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0D" w:rsidRPr="00CF69A7" w:rsidRDefault="00E1200D" w:rsidP="00E1200D">
      <w:pPr>
        <w:jc w:val="center"/>
        <w:rPr>
          <w:b/>
          <w:bCs/>
          <w:noProof/>
          <w:szCs w:val="24"/>
        </w:rPr>
      </w:pPr>
      <w:r w:rsidRPr="00CF69A7">
        <w:rPr>
          <w:b/>
          <w:bCs/>
          <w:noProof/>
          <w:szCs w:val="24"/>
        </w:rPr>
        <w:t>T.C</w:t>
      </w:r>
    </w:p>
    <w:p w:rsidR="00E1200D" w:rsidRPr="00CF69A7" w:rsidRDefault="00E1200D" w:rsidP="00E1200D">
      <w:pPr>
        <w:ind w:left="5664"/>
        <w:rPr>
          <w:b/>
          <w:bCs/>
          <w:noProof/>
          <w:szCs w:val="24"/>
        </w:rPr>
      </w:pPr>
      <w:r w:rsidRPr="00CF69A7">
        <w:rPr>
          <w:b/>
          <w:bCs/>
          <w:noProof/>
          <w:szCs w:val="24"/>
        </w:rPr>
        <w:t>KONAK KAYMAKAMLIĞI</w:t>
      </w:r>
    </w:p>
    <w:p w:rsidR="00E1200D" w:rsidRPr="00E22B8A" w:rsidRDefault="002249ED" w:rsidP="002249ED">
      <w:pPr>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t xml:space="preserve">ESENTEPE GAZİ ENGİN ÇİFTÇİOĞLU </w:t>
      </w:r>
      <w:r w:rsidR="00E1200D" w:rsidRPr="00CF69A7">
        <w:rPr>
          <w:b/>
          <w:bCs/>
          <w:noProof/>
          <w:szCs w:val="24"/>
        </w:rPr>
        <w:t xml:space="preserve"> İLKOKULU MÜDÜRLÜĞÜ</w:t>
      </w:r>
    </w:p>
    <w:p w:rsidR="00E1200D" w:rsidRPr="00A47F2F" w:rsidRDefault="00E1200D" w:rsidP="00E1200D">
      <w:pPr>
        <w:jc w:val="center"/>
        <w:rPr>
          <w:b/>
          <w:bCs/>
          <w:noProof/>
          <w:szCs w:val="24"/>
        </w:rPr>
      </w:pPr>
    </w:p>
    <w:p w:rsidR="00E1200D" w:rsidRPr="00A47F2F" w:rsidRDefault="00E1200D" w:rsidP="00E1200D">
      <w:pPr>
        <w:jc w:val="center"/>
        <w:rPr>
          <w:b/>
          <w:bCs/>
          <w:noProof/>
          <w:szCs w:val="24"/>
        </w:rPr>
      </w:pPr>
    </w:p>
    <w:p w:rsidR="00E1200D" w:rsidRPr="00A47F2F" w:rsidRDefault="00E1200D" w:rsidP="00E1200D">
      <w:pPr>
        <w:jc w:val="center"/>
        <w:rPr>
          <w:b/>
          <w:bCs/>
          <w:noProof/>
          <w:szCs w:val="24"/>
        </w:rPr>
      </w:pPr>
    </w:p>
    <w:p w:rsidR="00E1200D" w:rsidRPr="00A47F2F" w:rsidRDefault="00E1200D" w:rsidP="00E1200D">
      <w:pPr>
        <w:jc w:val="center"/>
        <w:rPr>
          <w:b/>
          <w:bCs/>
          <w:noProof/>
          <w:szCs w:val="24"/>
        </w:rPr>
      </w:pPr>
    </w:p>
    <w:p w:rsidR="00E1200D" w:rsidRPr="00A47F2F" w:rsidRDefault="00E1200D" w:rsidP="00E1200D">
      <w:pPr>
        <w:jc w:val="center"/>
        <w:rPr>
          <w:b/>
          <w:bCs/>
          <w:noProof/>
          <w:szCs w:val="24"/>
        </w:rPr>
      </w:pPr>
    </w:p>
    <w:p w:rsidR="00E1200D" w:rsidRDefault="00E1200D" w:rsidP="00E1200D">
      <w:pPr>
        <w:jc w:val="center"/>
        <w:rPr>
          <w:b/>
          <w:bCs/>
          <w:noProof/>
          <w:sz w:val="40"/>
          <w:szCs w:val="24"/>
        </w:rPr>
      </w:pPr>
    </w:p>
    <w:p w:rsidR="00E1200D" w:rsidRPr="00E22B8A" w:rsidRDefault="00E1200D" w:rsidP="00E1200D">
      <w:pPr>
        <w:jc w:val="center"/>
        <w:rPr>
          <w:b/>
          <w:bCs/>
          <w:noProof/>
          <w:sz w:val="40"/>
          <w:szCs w:val="24"/>
        </w:rPr>
      </w:pPr>
      <w:r>
        <w:rPr>
          <w:b/>
          <w:bCs/>
          <w:noProof/>
          <w:sz w:val="40"/>
          <w:szCs w:val="24"/>
        </w:rPr>
        <w:t xml:space="preserve"> </w:t>
      </w:r>
      <w:r w:rsidRPr="00E22B8A">
        <w:rPr>
          <w:b/>
          <w:bCs/>
          <w:noProof/>
          <w:sz w:val="40"/>
          <w:szCs w:val="24"/>
        </w:rPr>
        <w:t>2019-2023 STRATEJİK PLANI</w:t>
      </w:r>
    </w:p>
    <w:p w:rsidR="00E1200D" w:rsidRPr="00A47F2F" w:rsidRDefault="00E1200D" w:rsidP="00E1200D">
      <w:pPr>
        <w:rPr>
          <w:b/>
          <w:bCs/>
          <w:noProof/>
          <w:szCs w:val="24"/>
        </w:rPr>
      </w:pPr>
    </w:p>
    <w:p w:rsidR="00FB43DB" w:rsidRPr="00A47F2F" w:rsidRDefault="00E22B8A" w:rsidP="00673303">
      <w:pPr>
        <w:rPr>
          <w:b/>
          <w:bCs/>
          <w:noProof/>
          <w:szCs w:val="24"/>
        </w:rPr>
      </w:pPr>
      <w:r>
        <w:rPr>
          <w:b/>
          <w:bCs/>
          <w:noProof/>
          <w:szCs w:val="24"/>
        </w:rPr>
        <w:br w:type="page"/>
      </w:r>
      <w:r w:rsidR="00D72060">
        <w:rPr>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A47F2F" w:rsidRDefault="008374DA" w:rsidP="00723100">
      <w:pPr>
        <w:pStyle w:val="Balk1"/>
        <w:rPr>
          <w:bCs/>
          <w:noProof/>
          <w:sz w:val="24"/>
          <w:szCs w:val="24"/>
        </w:rPr>
      </w:pPr>
      <w:r w:rsidRPr="00A47F2F">
        <w:rPr>
          <w:bCs/>
          <w:noProof/>
          <w:sz w:val="24"/>
          <w:szCs w:val="24"/>
        </w:rPr>
        <w:lastRenderedPageBreak/>
        <w:br w:type="page"/>
      </w:r>
    </w:p>
    <w:p w:rsidR="00723100" w:rsidRPr="001E3153" w:rsidRDefault="00723100" w:rsidP="00723100">
      <w:pPr>
        <w:jc w:val="both"/>
        <w:rPr>
          <w:rFonts w:ascii="Times New Roman" w:hAnsi="Times New Roman"/>
          <w:b/>
          <w:szCs w:val="24"/>
        </w:rPr>
      </w:pPr>
      <w:r w:rsidRPr="001E3153">
        <w:rPr>
          <w:rFonts w:ascii="Times New Roman" w:hAnsi="Times New Roman"/>
          <w:b/>
          <w:szCs w:val="24"/>
        </w:rPr>
        <w:lastRenderedPageBreak/>
        <w:t>SUNUŞ</w:t>
      </w:r>
    </w:p>
    <w:p w:rsidR="00723100" w:rsidRPr="001E3153" w:rsidRDefault="00723100" w:rsidP="00723100">
      <w:pPr>
        <w:jc w:val="both"/>
        <w:rPr>
          <w:szCs w:val="24"/>
        </w:rPr>
      </w:pPr>
      <w:r>
        <w:rPr>
          <w:szCs w:val="24"/>
        </w:rPr>
        <w:t xml:space="preserve">           </w:t>
      </w:r>
      <w:r w:rsidRPr="001E3153">
        <w:rPr>
          <w:szCs w:val="24"/>
        </w:rPr>
        <w:t xml:space="preserve">Milli Eğitim Bakanlığı 2004 yılından beri mali, fiziki ve insani kaynaklardan daha verimli ve etkin yararlanarak akademik ve kurumsal gelişmeleri hızlandırmak, ayrıca ülkemizde 2004 yılında kabul edilen yasa gereği “performans esaslı bütçeleme </w:t>
      </w:r>
      <w:proofErr w:type="spellStart"/>
      <w:r w:rsidRPr="001E3153">
        <w:rPr>
          <w:szCs w:val="24"/>
        </w:rPr>
        <w:t>sistemi”ne</w:t>
      </w:r>
      <w:proofErr w:type="spellEnd"/>
      <w:r w:rsidRPr="001E3153">
        <w:rPr>
          <w:szCs w:val="24"/>
        </w:rPr>
        <w:t xml:space="preserve"> geçilmesi nedeniyle eğitimde stratejik </w:t>
      </w:r>
      <w:proofErr w:type="gramStart"/>
      <w:r w:rsidRPr="001E3153">
        <w:rPr>
          <w:szCs w:val="24"/>
        </w:rPr>
        <w:t>planlamayı  zorunlu</w:t>
      </w:r>
      <w:proofErr w:type="gramEnd"/>
      <w:r w:rsidRPr="001E3153">
        <w:rPr>
          <w:szCs w:val="24"/>
        </w:rPr>
        <w:t xml:space="preserve"> kılmıştır.</w:t>
      </w:r>
    </w:p>
    <w:p w:rsidR="00723100" w:rsidRPr="001E3153" w:rsidRDefault="00723100" w:rsidP="00723100">
      <w:pPr>
        <w:jc w:val="both"/>
        <w:rPr>
          <w:szCs w:val="24"/>
        </w:rPr>
      </w:pPr>
      <w:r w:rsidRPr="001E3153">
        <w:rPr>
          <w:szCs w:val="24"/>
        </w:rPr>
        <w:t xml:space="preserve">           Okulumuzda  </w:t>
      </w:r>
      <w:proofErr w:type="spellStart"/>
      <w:r w:rsidRPr="001E3153">
        <w:rPr>
          <w:szCs w:val="24"/>
        </w:rPr>
        <w:t>farkındalık</w:t>
      </w:r>
      <w:proofErr w:type="spellEnd"/>
      <w:r w:rsidRPr="001E3153">
        <w:rPr>
          <w:szCs w:val="24"/>
        </w:rPr>
        <w:t xml:space="preserve">  ve katılım ilkesi  ön planda tutularak, </w:t>
      </w:r>
      <w:proofErr w:type="gramStart"/>
      <w:r w:rsidRPr="001E3153">
        <w:rPr>
          <w:szCs w:val="24"/>
        </w:rPr>
        <w:t>eğitimin , sosyal</w:t>
      </w:r>
      <w:proofErr w:type="gramEnd"/>
      <w:r w:rsidRPr="001E3153">
        <w:rPr>
          <w:szCs w:val="24"/>
        </w:rPr>
        <w:t xml:space="preserve"> ve ekonomik gelişimin temeli olduğu bilinciyle  hazırlanan  planın başarıya ulaşmasında stratejik planımızda belirlediğimiz vizyon, misyon ve hedefler doğrultusunda yürütülecek çalışmalarda tüm çalışanlarımız ve paydaşlarımıza başarılar dilerim.</w:t>
      </w:r>
    </w:p>
    <w:p w:rsidR="00723100" w:rsidRDefault="00723100" w:rsidP="00723100">
      <w:pPr>
        <w:spacing w:after="0"/>
        <w:jc w:val="both"/>
        <w:rPr>
          <w:szCs w:val="24"/>
        </w:rPr>
      </w:pPr>
      <w:r w:rsidRPr="001E3153">
        <w:rPr>
          <w:szCs w:val="24"/>
        </w:rPr>
        <w:t xml:space="preserve">          Emeği geçen stratejik planlama ekibi başta olmak üzere tüm paydaşlarımıza teşekkür ederim.</w:t>
      </w:r>
    </w:p>
    <w:p w:rsidR="00A40491" w:rsidRDefault="00A40491" w:rsidP="00723100">
      <w:pPr>
        <w:spacing w:after="0"/>
        <w:ind w:left="10620" w:firstLine="708"/>
        <w:jc w:val="both"/>
        <w:rPr>
          <w:rFonts w:eastAsia="Adobe Garamond Pro Bold"/>
        </w:rPr>
      </w:pPr>
    </w:p>
    <w:p w:rsidR="00A40491" w:rsidRDefault="00A40491" w:rsidP="00723100">
      <w:pPr>
        <w:spacing w:after="0"/>
        <w:ind w:left="10620" w:firstLine="708"/>
        <w:jc w:val="both"/>
        <w:rPr>
          <w:rFonts w:eastAsia="Adobe Garamond Pro Bold"/>
        </w:rPr>
      </w:pPr>
    </w:p>
    <w:p w:rsidR="00723100" w:rsidRPr="00B618DA" w:rsidRDefault="002249ED" w:rsidP="00A40491">
      <w:pPr>
        <w:spacing w:after="0"/>
        <w:ind w:left="10620"/>
        <w:jc w:val="both"/>
        <w:rPr>
          <w:szCs w:val="24"/>
        </w:rPr>
      </w:pPr>
      <w:r>
        <w:rPr>
          <w:szCs w:val="24"/>
        </w:rPr>
        <w:t xml:space="preserve">            Coşkun ÇİYDEM</w:t>
      </w:r>
    </w:p>
    <w:p w:rsidR="00723100" w:rsidRPr="00E22B8A" w:rsidRDefault="00723100" w:rsidP="00723100">
      <w:pPr>
        <w:spacing w:after="0"/>
        <w:ind w:left="9639"/>
        <w:jc w:val="center"/>
        <w:rPr>
          <w:rFonts w:eastAsia="Adobe Garamond Pro Bold"/>
        </w:rPr>
      </w:pPr>
      <w:r>
        <w:rPr>
          <w:rFonts w:eastAsia="Adobe Garamond Pro Bold"/>
        </w:rPr>
        <w:t xml:space="preserve">                </w:t>
      </w:r>
      <w:r w:rsidRPr="00E22B8A">
        <w:rPr>
          <w:rFonts w:eastAsia="Adobe Garamond Pro Bold"/>
        </w:rPr>
        <w:t>Okul Müdürü</w:t>
      </w:r>
    </w:p>
    <w:p w:rsidR="00723100" w:rsidRDefault="00723100" w:rsidP="00723100">
      <w:pPr>
        <w:rPr>
          <w:rFonts w:eastAsia="Adobe Garamond Pro Bold"/>
        </w:rPr>
      </w:pPr>
    </w:p>
    <w:p w:rsidR="00A40491" w:rsidRDefault="00A40491" w:rsidP="00723100">
      <w:pPr>
        <w:rPr>
          <w:rFonts w:eastAsia="Adobe Garamond Pro Bold"/>
        </w:rPr>
      </w:pPr>
    </w:p>
    <w:p w:rsidR="00A40491" w:rsidRDefault="00A40491" w:rsidP="00723100">
      <w:pPr>
        <w:rPr>
          <w:rFonts w:eastAsia="Adobe Garamond Pro Bold"/>
        </w:rPr>
      </w:pPr>
    </w:p>
    <w:p w:rsidR="00A40491" w:rsidRDefault="00A40491" w:rsidP="00723100">
      <w:pPr>
        <w:rPr>
          <w:rFonts w:eastAsia="Adobe Garamond Pro Bold"/>
        </w:rPr>
      </w:pPr>
    </w:p>
    <w:p w:rsidR="00A40491" w:rsidRDefault="00A40491" w:rsidP="00723100">
      <w:pPr>
        <w:rPr>
          <w:rFonts w:eastAsia="Adobe Garamond Pro Bold"/>
        </w:rPr>
      </w:pPr>
    </w:p>
    <w:p w:rsidR="00A40491" w:rsidRDefault="00A40491" w:rsidP="00723100">
      <w:pPr>
        <w:rPr>
          <w:rFonts w:eastAsia="Adobe Garamond Pro Bold"/>
        </w:rPr>
      </w:pPr>
    </w:p>
    <w:p w:rsidR="00A40491" w:rsidRDefault="00A40491" w:rsidP="00723100">
      <w:pPr>
        <w:rPr>
          <w:rFonts w:eastAsia="Adobe Garamond Pro Bold"/>
        </w:rPr>
      </w:pPr>
    </w:p>
    <w:p w:rsidR="002249ED" w:rsidRDefault="002249ED" w:rsidP="00596234">
      <w:pPr>
        <w:spacing w:line="240" w:lineRule="auto"/>
        <w:jc w:val="both"/>
        <w:rPr>
          <w:rFonts w:ascii="Tahoma" w:hAnsi="Tahoma" w:cs="Tahoma"/>
          <w:b/>
          <w:szCs w:val="24"/>
        </w:rPr>
      </w:pPr>
    </w:p>
    <w:p w:rsidR="00357D50" w:rsidRPr="00596234" w:rsidRDefault="00357D50" w:rsidP="00596234">
      <w:pPr>
        <w:spacing w:line="240" w:lineRule="auto"/>
        <w:jc w:val="both"/>
        <w:rPr>
          <w:rFonts w:ascii="Tahoma" w:hAnsi="Tahoma" w:cs="Tahoma"/>
          <w:b/>
          <w:szCs w:val="24"/>
        </w:rPr>
      </w:pPr>
      <w:r w:rsidRPr="00596234">
        <w:rPr>
          <w:rFonts w:ascii="Tahoma" w:hAnsi="Tahoma" w:cs="Tahoma"/>
          <w:b/>
          <w:szCs w:val="24"/>
        </w:rPr>
        <w:lastRenderedPageBreak/>
        <w:t>İçindekiler</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Sunuş</w:t>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162013">
        <w:rPr>
          <w:rFonts w:ascii="Tahoma" w:hAnsi="Tahoma" w:cs="Tahoma"/>
          <w:i/>
          <w:sz w:val="20"/>
          <w:szCs w:val="20"/>
        </w:rPr>
        <w:t xml:space="preserve"> </w:t>
      </w:r>
      <w:r w:rsidR="00340AA5">
        <w:rPr>
          <w:rFonts w:ascii="Tahoma" w:hAnsi="Tahoma" w:cs="Tahoma"/>
          <w:i/>
          <w:sz w:val="20"/>
          <w:szCs w:val="20"/>
        </w:rPr>
        <w:t xml:space="preserve"> 3</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İçindekiler</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4</w:t>
      </w:r>
    </w:p>
    <w:p w:rsidR="00162013" w:rsidRPr="00955571" w:rsidRDefault="00357D50" w:rsidP="00596234">
      <w:pPr>
        <w:shd w:val="clear" w:color="auto" w:fill="C00000"/>
        <w:spacing w:line="240" w:lineRule="auto"/>
        <w:rPr>
          <w:rFonts w:ascii="Tahoma" w:hAnsi="Tahoma" w:cs="Tahoma"/>
          <w:b/>
          <w:i/>
          <w:color w:val="FFFF00"/>
          <w:sz w:val="20"/>
          <w:szCs w:val="20"/>
        </w:rPr>
      </w:pPr>
      <w:r w:rsidRPr="00162013">
        <w:rPr>
          <w:rFonts w:ascii="Tahoma" w:hAnsi="Tahoma" w:cs="Tahoma"/>
          <w:b/>
          <w:i/>
          <w:sz w:val="20"/>
          <w:szCs w:val="20"/>
        </w:rPr>
        <w:t>BÖLÜM I: GİRİŞ ve PLAN HAZIRLIK SÜRECİ</w:t>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5</w:t>
      </w:r>
    </w:p>
    <w:p w:rsidR="00596234" w:rsidRDefault="00596234" w:rsidP="00596234">
      <w:pPr>
        <w:spacing w:line="240" w:lineRule="auto"/>
        <w:rPr>
          <w:rFonts w:ascii="Tahoma" w:hAnsi="Tahoma" w:cs="Tahoma"/>
          <w:b/>
          <w:i/>
          <w:sz w:val="20"/>
          <w:szCs w:val="20"/>
        </w:rPr>
      </w:pP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sidR="00162013">
        <w:rPr>
          <w:rFonts w:ascii="Tahoma" w:hAnsi="Tahoma" w:cs="Tahoma"/>
          <w:b/>
          <w:i/>
          <w:sz w:val="20"/>
          <w:szCs w:val="20"/>
        </w:rPr>
        <w:tab/>
      </w:r>
      <w:r w:rsidR="00162013">
        <w:rPr>
          <w:rFonts w:ascii="Tahoma" w:hAnsi="Tahoma" w:cs="Tahoma"/>
          <w:b/>
          <w:i/>
          <w:sz w:val="20"/>
          <w:szCs w:val="20"/>
        </w:rPr>
        <w:tab/>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Kısa Tanıtımı</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Mevcut Durumu: Temel İstatistikler</w:t>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7</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sidR="00162013">
        <w:rPr>
          <w:rFonts w:ascii="Tahoma" w:hAnsi="Tahoma" w:cs="Tahoma"/>
          <w:i/>
          <w:color w:val="000000"/>
          <w:sz w:val="20"/>
          <w:szCs w:val="20"/>
        </w:rPr>
        <w:br/>
      </w:r>
      <w:r w:rsidRPr="00162013">
        <w:rPr>
          <w:rFonts w:ascii="Tahoma" w:hAnsi="Tahoma" w:cs="Tahoma"/>
          <w:i/>
          <w:color w:val="000000"/>
          <w:sz w:val="20"/>
          <w:szCs w:val="20"/>
        </w:rPr>
        <w:t>Değerlendirilmesi (2015-2019)</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13</w:t>
      </w:r>
    </w:p>
    <w:p w:rsidR="00162013" w:rsidRDefault="00357D50" w:rsidP="00596234">
      <w:pPr>
        <w:spacing w:line="240" w:lineRule="auto"/>
        <w:rPr>
          <w:rStyle w:val="Kpr"/>
          <w:rFonts w:ascii="Tahoma" w:hAnsi="Tahoma" w:cs="Tahoma"/>
          <w:i/>
          <w:color w:val="000000"/>
          <w:sz w:val="20"/>
          <w:szCs w:val="20"/>
          <w:u w:val="none"/>
        </w:rPr>
      </w:pPr>
      <w:r w:rsidRPr="00162013">
        <w:rPr>
          <w:rStyle w:val="Kpr"/>
          <w:rFonts w:ascii="Tahoma" w:hAnsi="Tahoma" w:cs="Tahoma"/>
          <w:i/>
          <w:color w:val="000000"/>
          <w:sz w:val="20"/>
          <w:szCs w:val="20"/>
          <w:u w:val="none"/>
        </w:rPr>
        <w:t>PAYDAŞ  ANALİZİ</w:t>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14</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16</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18</w:t>
      </w:r>
    </w:p>
    <w:p w:rsidR="00162013" w:rsidRPr="00F27DCF" w:rsidRDefault="00357D50" w:rsidP="00596234">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 xml:space="preserve">BÖLÜM III: GELECEĞE YÖNELİM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 xml:space="preserve">(MİSYON,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VİZYON VE TEMEL DEĞERLER-AMAÇ HEDEFELER)</w:t>
      </w:r>
      <w:r w:rsidR="00162013" w:rsidRPr="00F27DCF">
        <w:rPr>
          <w:rFonts w:ascii="Tahoma" w:hAnsi="Tahoma" w:cs="Tahoma"/>
          <w:i/>
          <w:color w:val="FFFFFF"/>
          <w:sz w:val="20"/>
          <w:szCs w:val="20"/>
        </w:rPr>
        <w:t xml:space="preserve"> </w:t>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sidRPr="006D79CD">
        <w:rPr>
          <w:rFonts w:ascii="Tahoma" w:hAnsi="Tahoma" w:cs="Tahoma"/>
          <w:b/>
          <w:i/>
          <w:color w:val="FFFFFF"/>
          <w:sz w:val="20"/>
          <w:szCs w:val="20"/>
        </w:rPr>
        <w:t>22</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22</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sidR="00162013">
        <w:rPr>
          <w:rFonts w:ascii="Tahoma" w:hAnsi="Tahoma" w:cs="Tahoma"/>
          <w:i/>
          <w:color w:val="000000"/>
          <w:sz w:val="20"/>
          <w:szCs w:val="20"/>
        </w:rPr>
        <w:br/>
      </w:r>
      <w:r w:rsidRPr="00162013">
        <w:rPr>
          <w:rFonts w:ascii="Tahoma" w:hAnsi="Tahoma" w:cs="Tahoma"/>
          <w:i/>
          <w:color w:val="000000"/>
          <w:sz w:val="20"/>
          <w:szCs w:val="20"/>
        </w:rPr>
        <w:t>KALİTENİN ARTIRILMASI</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26</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sidR="006D79CD">
        <w:rPr>
          <w:rFonts w:ascii="Tahoma" w:hAnsi="Tahoma" w:cs="Tahoma"/>
          <w:i/>
          <w:color w:val="000000"/>
          <w:sz w:val="20"/>
          <w:szCs w:val="20"/>
        </w:rPr>
        <w:tab/>
      </w:r>
      <w:r w:rsidR="006D79CD">
        <w:rPr>
          <w:rFonts w:ascii="Tahoma" w:hAnsi="Tahoma" w:cs="Tahoma"/>
          <w:i/>
          <w:color w:val="000000"/>
          <w:sz w:val="20"/>
          <w:szCs w:val="20"/>
        </w:rPr>
        <w:tab/>
      </w:r>
      <w:r w:rsidR="006D79CD">
        <w:rPr>
          <w:rFonts w:ascii="Tahoma" w:hAnsi="Tahoma" w:cs="Tahoma"/>
          <w:i/>
          <w:color w:val="000000"/>
          <w:sz w:val="20"/>
          <w:szCs w:val="20"/>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33</w:t>
      </w:r>
    </w:p>
    <w:p w:rsidR="00162013" w:rsidRDefault="00357D50" w:rsidP="00596234">
      <w:pPr>
        <w:shd w:val="clear" w:color="auto" w:fill="C00000"/>
        <w:spacing w:line="240" w:lineRule="auto"/>
        <w:rPr>
          <w:rFonts w:ascii="Tahoma" w:hAnsi="Tahoma" w:cs="Tahoma"/>
          <w:b/>
          <w:i/>
          <w:color w:val="000000"/>
          <w:sz w:val="20"/>
          <w:szCs w:val="20"/>
        </w:rPr>
      </w:pPr>
      <w:r w:rsidRPr="00955571">
        <w:rPr>
          <w:rFonts w:ascii="Tahoma" w:hAnsi="Tahoma" w:cs="Tahoma"/>
          <w:b/>
          <w:i/>
          <w:color w:val="FFFFFF"/>
          <w:sz w:val="20"/>
          <w:szCs w:val="20"/>
          <w:shd w:val="clear" w:color="auto" w:fill="C00000"/>
        </w:rPr>
        <w:t xml:space="preserve">IV. </w:t>
      </w:r>
      <w:proofErr w:type="gramStart"/>
      <w:r w:rsidRPr="00955571">
        <w:rPr>
          <w:rFonts w:ascii="Tahoma" w:hAnsi="Tahoma" w:cs="Tahoma"/>
          <w:b/>
          <w:i/>
          <w:color w:val="FFFFFF"/>
          <w:sz w:val="20"/>
          <w:szCs w:val="20"/>
          <w:shd w:val="clear" w:color="auto" w:fill="C00000"/>
        </w:rPr>
        <w:t>BÖLÜM</w:t>
      </w:r>
      <w:r w:rsidR="006D79CD" w:rsidRPr="00955571">
        <w:rPr>
          <w:rFonts w:ascii="Tahoma" w:hAnsi="Tahoma" w:cs="Tahoma"/>
          <w:b/>
          <w:i/>
          <w:color w:val="FFFFFF"/>
          <w:sz w:val="20"/>
          <w:szCs w:val="20"/>
          <w:shd w:val="clear" w:color="auto" w:fill="C00000"/>
        </w:rPr>
        <w:t xml:space="preserve"> </w:t>
      </w:r>
      <w:r w:rsidRPr="00955571">
        <w:rPr>
          <w:rFonts w:ascii="Tahoma" w:hAnsi="Tahoma" w:cs="Tahoma"/>
          <w:b/>
          <w:i/>
          <w:color w:val="FFFFFF"/>
          <w:sz w:val="20"/>
          <w:szCs w:val="20"/>
          <w:shd w:val="clear" w:color="auto" w:fill="C00000"/>
        </w:rPr>
        <w:t>: MALİYETLENDİRME</w:t>
      </w:r>
      <w:proofErr w:type="gramEnd"/>
      <w:r w:rsidR="00162013" w:rsidRPr="00596234">
        <w:rPr>
          <w:rFonts w:ascii="Tahoma" w:hAnsi="Tahoma" w:cs="Tahoma"/>
          <w:b/>
          <w:i/>
          <w:color w:val="000000"/>
          <w:sz w:val="20"/>
          <w:szCs w:val="20"/>
          <w:shd w:val="clear" w:color="auto" w:fill="C00000"/>
        </w:rPr>
        <w:tab/>
      </w:r>
      <w:r w:rsidR="00162013">
        <w:rPr>
          <w:rFonts w:ascii="Tahoma" w:hAnsi="Tahoma" w:cs="Tahoma"/>
          <w:b/>
          <w:i/>
          <w:color w:val="000000"/>
          <w:sz w:val="20"/>
          <w:szCs w:val="20"/>
        </w:rPr>
        <w:tab/>
      </w:r>
      <w:r w:rsidR="00162013">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sidRPr="00BE3BDF">
        <w:rPr>
          <w:rFonts w:ascii="Tahoma" w:hAnsi="Tahoma" w:cs="Tahoma"/>
          <w:b/>
          <w:i/>
          <w:color w:val="FFFFFF"/>
          <w:sz w:val="20"/>
          <w:szCs w:val="20"/>
        </w:rPr>
        <w:t>37</w:t>
      </w:r>
    </w:p>
    <w:p w:rsidR="00596234" w:rsidRDefault="00596234" w:rsidP="00596234">
      <w:pPr>
        <w:spacing w:line="240" w:lineRule="auto"/>
        <w:rPr>
          <w:rFonts w:ascii="Tahoma" w:hAnsi="Tahoma" w:cs="Tahoma"/>
          <w:b/>
          <w:i/>
          <w:color w:val="000000"/>
          <w:sz w:val="20"/>
          <w:szCs w:val="20"/>
        </w:rPr>
      </w:pPr>
    </w:p>
    <w:p w:rsidR="00357D50" w:rsidRPr="00162013" w:rsidRDefault="00357D50" w:rsidP="00596234">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w:t>
      </w:r>
      <w:proofErr w:type="gramStart"/>
      <w:r w:rsidRPr="00596234">
        <w:rPr>
          <w:rFonts w:ascii="Tahoma" w:hAnsi="Tahoma" w:cs="Tahoma"/>
          <w:b/>
          <w:i/>
          <w:sz w:val="20"/>
          <w:szCs w:val="20"/>
          <w:shd w:val="clear" w:color="auto" w:fill="C00000"/>
        </w:rPr>
        <w:t>BÖLÜM :</w:t>
      </w:r>
      <w:r w:rsidR="006D79CD">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w:t>
      </w:r>
      <w:proofErr w:type="gramEnd"/>
      <w:r w:rsidRPr="00596234">
        <w:rPr>
          <w:rFonts w:ascii="Tahoma" w:hAnsi="Tahoma" w:cs="Tahoma"/>
          <w:b/>
          <w:i/>
          <w:sz w:val="20"/>
          <w:szCs w:val="20"/>
          <w:shd w:val="clear" w:color="auto" w:fill="C00000"/>
        </w:rPr>
        <w:t xml:space="preserve"> VE DEĞERLENDİRME</w:t>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t>38</w:t>
      </w:r>
      <w:r w:rsidR="00162013">
        <w:rPr>
          <w:rFonts w:ascii="Tahoma" w:hAnsi="Tahoma" w:cs="Tahoma"/>
          <w:b/>
          <w:i/>
          <w:sz w:val="20"/>
          <w:szCs w:val="20"/>
        </w:rPr>
        <w:tab/>
      </w:r>
    </w:p>
    <w:p w:rsidR="00644076" w:rsidRPr="00644076" w:rsidRDefault="00644076" w:rsidP="00644076"/>
    <w:p w:rsidR="00BB57AE" w:rsidRPr="000253C7" w:rsidRDefault="00DD554F" w:rsidP="00A47F2F">
      <w:pPr>
        <w:pStyle w:val="Balk1"/>
        <w:spacing w:before="320" w:after="80"/>
        <w:rPr>
          <w:rFonts w:ascii="Tahoma" w:hAnsi="Tahoma" w:cs="Tahoma"/>
          <w:sz w:val="24"/>
          <w:szCs w:val="24"/>
        </w:rPr>
      </w:pPr>
      <w:bookmarkStart w:id="0" w:name="_Toc416085123"/>
      <w:bookmarkStart w:id="1" w:name="_Toc529519443"/>
      <w:bookmarkStart w:id="2" w:name="_Toc531097532"/>
      <w:r w:rsidRPr="000253C7">
        <w:rPr>
          <w:rFonts w:ascii="Tahoma" w:hAnsi="Tahoma" w:cs="Tahoma"/>
          <w:sz w:val="24"/>
          <w:szCs w:val="24"/>
        </w:rPr>
        <w:lastRenderedPageBreak/>
        <w:t>BÖLÜM I</w:t>
      </w:r>
      <w:bookmarkStart w:id="3" w:name="_Toc416085124"/>
      <w:bookmarkStart w:id="4" w:name="_Toc529519444"/>
      <w:bookmarkEnd w:id="0"/>
      <w:bookmarkEnd w:id="1"/>
      <w:r w:rsidR="00A47F2F" w:rsidRPr="000253C7">
        <w:rPr>
          <w:rFonts w:ascii="Tahoma" w:hAnsi="Tahoma" w:cs="Tahoma"/>
          <w:sz w:val="24"/>
          <w:szCs w:val="24"/>
        </w:rPr>
        <w:t xml:space="preserve">: </w:t>
      </w:r>
      <w:r w:rsidR="00BB57AE" w:rsidRPr="000253C7">
        <w:rPr>
          <w:rFonts w:ascii="Tahoma" w:hAnsi="Tahoma" w:cs="Tahoma"/>
          <w:sz w:val="24"/>
          <w:szCs w:val="24"/>
        </w:rPr>
        <w:t>G</w:t>
      </w:r>
      <w:r w:rsidR="008D4E73" w:rsidRPr="000253C7">
        <w:rPr>
          <w:rFonts w:ascii="Tahoma" w:hAnsi="Tahoma" w:cs="Tahoma"/>
          <w:sz w:val="24"/>
          <w:szCs w:val="24"/>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p w:rsidR="00723100" w:rsidRPr="00A47F2F" w:rsidRDefault="00723100" w:rsidP="00723100">
      <w:pPr>
        <w:autoSpaceDE w:val="0"/>
        <w:autoSpaceDN w:val="0"/>
        <w:adjustRightInd w:val="0"/>
        <w:spacing w:after="0"/>
        <w:ind w:firstLine="708"/>
        <w:jc w:val="both"/>
        <w:rPr>
          <w:szCs w:val="24"/>
        </w:rPr>
      </w:pPr>
      <w:bookmarkStart w:id="9" w:name="_Toc413592934"/>
      <w:bookmarkStart w:id="10" w:name="_Toc416085126"/>
      <w:bookmarkStart w:id="11" w:name="_Toc529519448"/>
      <w:bookmarkStart w:id="12" w:name="_Toc531097533"/>
      <w:bookmarkEnd w:id="7"/>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23100" w:rsidRDefault="00723100" w:rsidP="00723100">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Pr="00E22B8A">
        <w:rPr>
          <w:szCs w:val="24"/>
        </w:rPr>
        <w:t>Durum analizinin ardından geleceğe yönelim bölümüne geçilerek okulumuzun amaç, hedef, gösterge ve eylemleri belirlenmiştir. Çalışmaları yürüten ekip ve kurul bilgileri altta verilmiştir.</w:t>
      </w:r>
    </w:p>
    <w:p w:rsidR="00723100" w:rsidRDefault="00723100" w:rsidP="00723100"/>
    <w:p w:rsidR="00723100" w:rsidRDefault="00723100" w:rsidP="00723100">
      <w:pPr>
        <w:spacing w:after="0" w:line="240" w:lineRule="auto"/>
        <w:rPr>
          <w:b/>
        </w:rPr>
      </w:pPr>
      <w:r w:rsidRPr="00C211F8">
        <w:rPr>
          <w:b/>
        </w:rPr>
        <w:t>STRATEJİK PLAN ÜST KURULU</w:t>
      </w:r>
    </w:p>
    <w:p w:rsidR="00723100" w:rsidRDefault="00723100" w:rsidP="0072310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723100" w:rsidRPr="00D41148" w:rsidTr="00DC4F09">
        <w:tc>
          <w:tcPr>
            <w:tcW w:w="6912" w:type="dxa"/>
            <w:gridSpan w:val="2"/>
            <w:shd w:val="clear" w:color="auto" w:fill="auto"/>
          </w:tcPr>
          <w:p w:rsidR="00723100" w:rsidRPr="00D41148" w:rsidRDefault="00723100" w:rsidP="00DC4F09">
            <w:pPr>
              <w:spacing w:after="0" w:line="240" w:lineRule="auto"/>
              <w:rPr>
                <w:b/>
              </w:rPr>
            </w:pPr>
            <w:r w:rsidRPr="00D41148">
              <w:rPr>
                <w:b/>
                <w:sz w:val="28"/>
              </w:rPr>
              <w:t>Üst Kurul Bilgileri</w:t>
            </w:r>
          </w:p>
        </w:tc>
        <w:tc>
          <w:tcPr>
            <w:tcW w:w="7230" w:type="dxa"/>
            <w:gridSpan w:val="2"/>
            <w:shd w:val="clear" w:color="auto" w:fill="auto"/>
          </w:tcPr>
          <w:p w:rsidR="00723100" w:rsidRPr="00D41148" w:rsidRDefault="00723100" w:rsidP="00DC4F09">
            <w:pPr>
              <w:spacing w:after="0" w:line="240" w:lineRule="auto"/>
              <w:rPr>
                <w:b/>
              </w:rPr>
            </w:pPr>
            <w:r w:rsidRPr="00D41148">
              <w:rPr>
                <w:b/>
                <w:sz w:val="28"/>
              </w:rPr>
              <w:t>Ekip Bilgileri</w:t>
            </w:r>
          </w:p>
        </w:tc>
      </w:tr>
      <w:tr w:rsidR="00723100" w:rsidRPr="00D41148" w:rsidTr="00DC4F09">
        <w:tc>
          <w:tcPr>
            <w:tcW w:w="4713" w:type="dxa"/>
            <w:shd w:val="clear" w:color="auto" w:fill="auto"/>
          </w:tcPr>
          <w:p w:rsidR="00723100" w:rsidRPr="00D41148" w:rsidRDefault="00723100" w:rsidP="00DC4F09">
            <w:pPr>
              <w:spacing w:after="0" w:line="240" w:lineRule="auto"/>
              <w:rPr>
                <w:b/>
                <w:sz w:val="22"/>
              </w:rPr>
            </w:pPr>
            <w:r w:rsidRPr="00D41148">
              <w:rPr>
                <w:b/>
                <w:sz w:val="22"/>
              </w:rPr>
              <w:t>Adı Soyadı</w:t>
            </w:r>
          </w:p>
        </w:tc>
        <w:tc>
          <w:tcPr>
            <w:tcW w:w="2199" w:type="dxa"/>
            <w:shd w:val="clear" w:color="auto" w:fill="auto"/>
          </w:tcPr>
          <w:p w:rsidR="00723100" w:rsidRPr="00D41148" w:rsidRDefault="00723100" w:rsidP="00DC4F09">
            <w:pPr>
              <w:spacing w:after="0" w:line="240" w:lineRule="auto"/>
              <w:rPr>
                <w:b/>
                <w:sz w:val="22"/>
              </w:rPr>
            </w:pPr>
            <w:r w:rsidRPr="00D41148">
              <w:rPr>
                <w:b/>
                <w:sz w:val="22"/>
              </w:rPr>
              <w:t>Unvanı</w:t>
            </w:r>
          </w:p>
        </w:tc>
        <w:tc>
          <w:tcPr>
            <w:tcW w:w="4820" w:type="dxa"/>
            <w:shd w:val="clear" w:color="auto" w:fill="auto"/>
          </w:tcPr>
          <w:p w:rsidR="00723100" w:rsidRPr="00D41148" w:rsidRDefault="00723100" w:rsidP="00DC4F09">
            <w:pPr>
              <w:spacing w:after="0" w:line="240" w:lineRule="auto"/>
              <w:rPr>
                <w:b/>
                <w:sz w:val="22"/>
              </w:rPr>
            </w:pPr>
            <w:r w:rsidRPr="00D41148">
              <w:rPr>
                <w:b/>
                <w:sz w:val="22"/>
              </w:rPr>
              <w:t>Adı Soyadı</w:t>
            </w:r>
          </w:p>
        </w:tc>
        <w:tc>
          <w:tcPr>
            <w:tcW w:w="2410" w:type="dxa"/>
            <w:shd w:val="clear" w:color="auto" w:fill="auto"/>
          </w:tcPr>
          <w:p w:rsidR="00723100" w:rsidRPr="00D41148" w:rsidRDefault="00723100" w:rsidP="00DC4F09">
            <w:pPr>
              <w:spacing w:after="0" w:line="240" w:lineRule="auto"/>
              <w:rPr>
                <w:b/>
                <w:sz w:val="22"/>
              </w:rPr>
            </w:pPr>
            <w:r w:rsidRPr="00D41148">
              <w:rPr>
                <w:b/>
                <w:sz w:val="22"/>
              </w:rPr>
              <w:t>Unvanı</w:t>
            </w:r>
          </w:p>
        </w:tc>
      </w:tr>
      <w:tr w:rsidR="00723100" w:rsidRPr="00D41148" w:rsidTr="00DC4F09">
        <w:tc>
          <w:tcPr>
            <w:tcW w:w="4713" w:type="dxa"/>
            <w:shd w:val="clear" w:color="auto" w:fill="auto"/>
          </w:tcPr>
          <w:p w:rsidR="00723100" w:rsidRPr="00D41148" w:rsidRDefault="002249ED" w:rsidP="00DC4F09">
            <w:pPr>
              <w:spacing w:after="0" w:line="240" w:lineRule="auto"/>
              <w:rPr>
                <w:sz w:val="20"/>
              </w:rPr>
            </w:pPr>
            <w:r>
              <w:rPr>
                <w:sz w:val="20"/>
              </w:rPr>
              <w:t>COŞKUN ÇİYDEM</w:t>
            </w:r>
          </w:p>
        </w:tc>
        <w:tc>
          <w:tcPr>
            <w:tcW w:w="2199" w:type="dxa"/>
            <w:shd w:val="clear" w:color="auto" w:fill="auto"/>
          </w:tcPr>
          <w:p w:rsidR="00723100" w:rsidRPr="00D41148" w:rsidRDefault="00723100" w:rsidP="00DC4F09">
            <w:pPr>
              <w:spacing w:after="0" w:line="240" w:lineRule="auto"/>
              <w:rPr>
                <w:sz w:val="20"/>
              </w:rPr>
            </w:pPr>
            <w:r>
              <w:rPr>
                <w:sz w:val="20"/>
              </w:rPr>
              <w:t>OKUL - BAŞKAN</w:t>
            </w:r>
          </w:p>
        </w:tc>
        <w:tc>
          <w:tcPr>
            <w:tcW w:w="4820" w:type="dxa"/>
            <w:shd w:val="clear" w:color="auto" w:fill="auto"/>
          </w:tcPr>
          <w:p w:rsidR="00723100" w:rsidRPr="00D41148" w:rsidRDefault="00723100" w:rsidP="00DC4F09">
            <w:pPr>
              <w:spacing w:after="0" w:line="240" w:lineRule="auto"/>
              <w:rPr>
                <w:sz w:val="20"/>
              </w:rPr>
            </w:pPr>
            <w:r>
              <w:rPr>
                <w:sz w:val="20"/>
              </w:rPr>
              <w:t xml:space="preserve">OSMAN GÖÇMEN </w:t>
            </w:r>
          </w:p>
        </w:tc>
        <w:tc>
          <w:tcPr>
            <w:tcW w:w="2410" w:type="dxa"/>
            <w:shd w:val="clear" w:color="auto" w:fill="auto"/>
          </w:tcPr>
          <w:p w:rsidR="00723100" w:rsidRPr="00D41148" w:rsidRDefault="00723100" w:rsidP="00DC4F09">
            <w:pPr>
              <w:spacing w:after="0" w:line="240" w:lineRule="auto"/>
              <w:rPr>
                <w:sz w:val="20"/>
              </w:rPr>
            </w:pPr>
            <w:r>
              <w:rPr>
                <w:sz w:val="20"/>
              </w:rPr>
              <w:t>MÜDÜR YARDIMCISI - BAŞKAN</w:t>
            </w:r>
          </w:p>
        </w:tc>
      </w:tr>
      <w:tr w:rsidR="00723100" w:rsidRPr="00D41148" w:rsidTr="00DC4F09">
        <w:tc>
          <w:tcPr>
            <w:tcW w:w="4713" w:type="dxa"/>
            <w:shd w:val="clear" w:color="auto" w:fill="auto"/>
          </w:tcPr>
          <w:p w:rsidR="00723100" w:rsidRPr="00D41148" w:rsidRDefault="00723100" w:rsidP="00DC4F09">
            <w:pPr>
              <w:spacing w:after="0" w:line="240" w:lineRule="auto"/>
              <w:rPr>
                <w:sz w:val="20"/>
              </w:rPr>
            </w:pPr>
            <w:r>
              <w:rPr>
                <w:sz w:val="20"/>
              </w:rPr>
              <w:t>OSMAN GÖÇMEN</w:t>
            </w:r>
          </w:p>
        </w:tc>
        <w:tc>
          <w:tcPr>
            <w:tcW w:w="2199" w:type="dxa"/>
            <w:shd w:val="clear" w:color="auto" w:fill="auto"/>
          </w:tcPr>
          <w:p w:rsidR="00723100" w:rsidRPr="00D41148" w:rsidRDefault="00723100" w:rsidP="00DC4F09">
            <w:pPr>
              <w:spacing w:after="0" w:line="240" w:lineRule="auto"/>
              <w:rPr>
                <w:sz w:val="20"/>
              </w:rPr>
            </w:pPr>
            <w:r>
              <w:rPr>
                <w:sz w:val="20"/>
              </w:rPr>
              <w:t>MÜDÜR YARDIMCISI</w:t>
            </w:r>
          </w:p>
        </w:tc>
        <w:tc>
          <w:tcPr>
            <w:tcW w:w="4820" w:type="dxa"/>
            <w:shd w:val="clear" w:color="auto" w:fill="auto"/>
          </w:tcPr>
          <w:p w:rsidR="00723100" w:rsidRPr="00D41148" w:rsidRDefault="001E6041" w:rsidP="00DC4F09">
            <w:pPr>
              <w:spacing w:after="0" w:line="240" w:lineRule="auto"/>
              <w:rPr>
                <w:sz w:val="20"/>
              </w:rPr>
            </w:pPr>
            <w:r>
              <w:rPr>
                <w:sz w:val="20"/>
              </w:rPr>
              <w:t>DİLEK BUCAK</w:t>
            </w:r>
            <w:r w:rsidR="00723100">
              <w:rPr>
                <w:sz w:val="20"/>
              </w:rPr>
              <w:t xml:space="preserve"> </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1E6041" w:rsidP="00DC4F09">
            <w:pPr>
              <w:spacing w:after="0" w:line="240" w:lineRule="auto"/>
              <w:rPr>
                <w:sz w:val="20"/>
              </w:rPr>
            </w:pPr>
            <w:r>
              <w:rPr>
                <w:sz w:val="20"/>
              </w:rPr>
              <w:t>DİLEK BUCAK</w:t>
            </w:r>
          </w:p>
        </w:tc>
        <w:tc>
          <w:tcPr>
            <w:tcW w:w="2199" w:type="dxa"/>
            <w:shd w:val="clear" w:color="auto" w:fill="auto"/>
          </w:tcPr>
          <w:p w:rsidR="00723100" w:rsidRPr="00D41148" w:rsidRDefault="00723100" w:rsidP="00DC4F09">
            <w:pPr>
              <w:spacing w:after="0" w:line="240" w:lineRule="auto"/>
              <w:rPr>
                <w:sz w:val="20"/>
              </w:rPr>
            </w:pPr>
            <w:r>
              <w:rPr>
                <w:sz w:val="20"/>
              </w:rPr>
              <w:t>SINIF ÖĞRETMENİ</w:t>
            </w:r>
          </w:p>
        </w:tc>
        <w:tc>
          <w:tcPr>
            <w:tcW w:w="4820" w:type="dxa"/>
            <w:shd w:val="clear" w:color="auto" w:fill="auto"/>
          </w:tcPr>
          <w:p w:rsidR="00723100" w:rsidRPr="00D41148" w:rsidRDefault="001E6041" w:rsidP="00DC4F09">
            <w:pPr>
              <w:spacing w:after="0" w:line="240" w:lineRule="auto"/>
              <w:rPr>
                <w:sz w:val="20"/>
              </w:rPr>
            </w:pPr>
            <w:r>
              <w:rPr>
                <w:sz w:val="20"/>
              </w:rPr>
              <w:t>NAİLE YAVUZ</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1E6041" w:rsidP="00DC4F09">
            <w:pPr>
              <w:spacing w:after="0" w:line="240" w:lineRule="auto"/>
              <w:rPr>
                <w:sz w:val="20"/>
              </w:rPr>
            </w:pPr>
            <w:r>
              <w:rPr>
                <w:sz w:val="20"/>
              </w:rPr>
              <w:t>NAİLE YAVUZ</w:t>
            </w:r>
          </w:p>
        </w:tc>
        <w:tc>
          <w:tcPr>
            <w:tcW w:w="2199" w:type="dxa"/>
            <w:shd w:val="clear" w:color="auto" w:fill="auto"/>
          </w:tcPr>
          <w:p w:rsidR="00723100" w:rsidRPr="00D41148" w:rsidRDefault="00723100" w:rsidP="00DC4F09">
            <w:pPr>
              <w:spacing w:after="0" w:line="240" w:lineRule="auto"/>
              <w:rPr>
                <w:sz w:val="20"/>
              </w:rPr>
            </w:pPr>
            <w:r>
              <w:rPr>
                <w:sz w:val="20"/>
              </w:rPr>
              <w:t>İNGİLİZCE ÖĞRETMENİ</w:t>
            </w:r>
          </w:p>
        </w:tc>
        <w:tc>
          <w:tcPr>
            <w:tcW w:w="4820" w:type="dxa"/>
            <w:shd w:val="clear" w:color="auto" w:fill="auto"/>
          </w:tcPr>
          <w:p w:rsidR="00723100" w:rsidRPr="00D41148" w:rsidRDefault="001E6041" w:rsidP="00DC4F09">
            <w:pPr>
              <w:spacing w:after="0" w:line="240" w:lineRule="auto"/>
              <w:rPr>
                <w:sz w:val="20"/>
              </w:rPr>
            </w:pPr>
            <w:r>
              <w:rPr>
                <w:sz w:val="20"/>
              </w:rPr>
              <w:t>EBRU ÜSTÜNDAĞ</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C76820" w:rsidP="00DC4F09">
            <w:pPr>
              <w:spacing w:after="0" w:line="240" w:lineRule="auto"/>
              <w:rPr>
                <w:sz w:val="20"/>
              </w:rPr>
            </w:pPr>
            <w:r>
              <w:rPr>
                <w:sz w:val="20"/>
              </w:rPr>
              <w:t>KADRİYE PEHLİVAN</w:t>
            </w:r>
          </w:p>
        </w:tc>
        <w:tc>
          <w:tcPr>
            <w:tcW w:w="2199" w:type="dxa"/>
            <w:shd w:val="clear" w:color="auto" w:fill="auto"/>
          </w:tcPr>
          <w:p w:rsidR="00723100" w:rsidRPr="00D41148" w:rsidRDefault="00723100" w:rsidP="00DC4F09">
            <w:pPr>
              <w:spacing w:after="0" w:line="240" w:lineRule="auto"/>
              <w:rPr>
                <w:sz w:val="20"/>
              </w:rPr>
            </w:pPr>
            <w:r>
              <w:rPr>
                <w:sz w:val="20"/>
              </w:rPr>
              <w:t>OKUL AİLE BİRLİĞİ BAŞKANI</w:t>
            </w:r>
          </w:p>
        </w:tc>
        <w:tc>
          <w:tcPr>
            <w:tcW w:w="4820" w:type="dxa"/>
            <w:shd w:val="clear" w:color="auto" w:fill="auto"/>
          </w:tcPr>
          <w:p w:rsidR="00723100" w:rsidRPr="00D41148" w:rsidRDefault="001E6041" w:rsidP="00DC4F09">
            <w:pPr>
              <w:spacing w:after="0" w:line="240" w:lineRule="auto"/>
              <w:rPr>
                <w:sz w:val="20"/>
              </w:rPr>
            </w:pPr>
            <w:r>
              <w:rPr>
                <w:sz w:val="20"/>
              </w:rPr>
              <w:t>SERKAN MEDDUR</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723100" w:rsidP="00DC4F09">
            <w:pPr>
              <w:spacing w:after="0" w:line="240" w:lineRule="auto"/>
              <w:rPr>
                <w:sz w:val="20"/>
              </w:rPr>
            </w:pPr>
          </w:p>
        </w:tc>
        <w:tc>
          <w:tcPr>
            <w:tcW w:w="2199" w:type="dxa"/>
            <w:shd w:val="clear" w:color="auto" w:fill="auto"/>
          </w:tcPr>
          <w:p w:rsidR="00723100" w:rsidRPr="00D41148" w:rsidRDefault="00723100" w:rsidP="00DC4F09">
            <w:pPr>
              <w:spacing w:after="0" w:line="240" w:lineRule="auto"/>
              <w:rPr>
                <w:sz w:val="20"/>
              </w:rPr>
            </w:pPr>
          </w:p>
        </w:tc>
        <w:tc>
          <w:tcPr>
            <w:tcW w:w="4820" w:type="dxa"/>
            <w:shd w:val="clear" w:color="auto" w:fill="auto"/>
          </w:tcPr>
          <w:p w:rsidR="00723100" w:rsidRPr="00D41148" w:rsidRDefault="001E6041" w:rsidP="00DC4F09">
            <w:pPr>
              <w:spacing w:after="0" w:line="240" w:lineRule="auto"/>
              <w:rPr>
                <w:sz w:val="20"/>
              </w:rPr>
            </w:pPr>
            <w:r>
              <w:rPr>
                <w:sz w:val="20"/>
              </w:rPr>
              <w:t>İBRAHİM KAYIŞKANAT</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723100" w:rsidP="00DC4F09">
            <w:pPr>
              <w:spacing w:after="0" w:line="240" w:lineRule="auto"/>
              <w:rPr>
                <w:sz w:val="20"/>
              </w:rPr>
            </w:pPr>
          </w:p>
        </w:tc>
        <w:tc>
          <w:tcPr>
            <w:tcW w:w="2199" w:type="dxa"/>
            <w:shd w:val="clear" w:color="auto" w:fill="auto"/>
          </w:tcPr>
          <w:p w:rsidR="00723100" w:rsidRPr="00D41148" w:rsidRDefault="00723100" w:rsidP="00DC4F09">
            <w:pPr>
              <w:spacing w:after="0" w:line="240" w:lineRule="auto"/>
              <w:rPr>
                <w:sz w:val="20"/>
              </w:rPr>
            </w:pPr>
          </w:p>
        </w:tc>
        <w:tc>
          <w:tcPr>
            <w:tcW w:w="4820" w:type="dxa"/>
            <w:shd w:val="clear" w:color="auto" w:fill="auto"/>
          </w:tcPr>
          <w:p w:rsidR="00723100" w:rsidRDefault="001E6041" w:rsidP="00DC4F09">
            <w:pPr>
              <w:spacing w:after="0" w:line="240" w:lineRule="auto"/>
              <w:rPr>
                <w:sz w:val="20"/>
              </w:rPr>
            </w:pPr>
            <w:r>
              <w:rPr>
                <w:sz w:val="20"/>
              </w:rPr>
              <w:t>GÖZDE BAŞPINAR</w:t>
            </w:r>
          </w:p>
        </w:tc>
        <w:tc>
          <w:tcPr>
            <w:tcW w:w="2410" w:type="dxa"/>
            <w:shd w:val="clear" w:color="auto" w:fill="auto"/>
          </w:tcPr>
          <w:p w:rsidR="00723100" w:rsidRPr="00D41148" w:rsidRDefault="00723100" w:rsidP="00DC4F09">
            <w:pPr>
              <w:spacing w:after="0" w:line="240" w:lineRule="auto"/>
              <w:rPr>
                <w:sz w:val="20"/>
              </w:rPr>
            </w:pPr>
            <w:r>
              <w:rPr>
                <w:sz w:val="20"/>
              </w:rPr>
              <w:t>ÖĞRETMEN</w:t>
            </w:r>
          </w:p>
        </w:tc>
      </w:tr>
      <w:tr w:rsidR="00723100" w:rsidRPr="00D41148" w:rsidTr="00DC4F09">
        <w:tc>
          <w:tcPr>
            <w:tcW w:w="4713" w:type="dxa"/>
            <w:shd w:val="clear" w:color="auto" w:fill="auto"/>
          </w:tcPr>
          <w:p w:rsidR="00723100" w:rsidRPr="00D41148" w:rsidRDefault="00723100" w:rsidP="00DC4F09">
            <w:pPr>
              <w:spacing w:after="0" w:line="240" w:lineRule="auto"/>
              <w:rPr>
                <w:sz w:val="20"/>
              </w:rPr>
            </w:pPr>
          </w:p>
        </w:tc>
        <w:tc>
          <w:tcPr>
            <w:tcW w:w="2199" w:type="dxa"/>
            <w:shd w:val="clear" w:color="auto" w:fill="auto"/>
          </w:tcPr>
          <w:p w:rsidR="00723100" w:rsidRPr="00D41148" w:rsidRDefault="00723100" w:rsidP="00DC4F09">
            <w:pPr>
              <w:spacing w:after="0" w:line="240" w:lineRule="auto"/>
              <w:rPr>
                <w:sz w:val="20"/>
              </w:rPr>
            </w:pPr>
          </w:p>
        </w:tc>
        <w:tc>
          <w:tcPr>
            <w:tcW w:w="4820" w:type="dxa"/>
            <w:shd w:val="clear" w:color="auto" w:fill="auto"/>
          </w:tcPr>
          <w:p w:rsidR="00723100" w:rsidRDefault="00C76820" w:rsidP="00DC4F09">
            <w:pPr>
              <w:spacing w:after="0" w:line="240" w:lineRule="auto"/>
              <w:rPr>
                <w:sz w:val="20"/>
              </w:rPr>
            </w:pPr>
            <w:r>
              <w:rPr>
                <w:sz w:val="20"/>
              </w:rPr>
              <w:t>KADRİYE PEHLİVAN</w:t>
            </w:r>
          </w:p>
        </w:tc>
        <w:tc>
          <w:tcPr>
            <w:tcW w:w="2410" w:type="dxa"/>
            <w:shd w:val="clear" w:color="auto" w:fill="auto"/>
          </w:tcPr>
          <w:p w:rsidR="00723100" w:rsidRPr="00D41148" w:rsidRDefault="00723100" w:rsidP="00DC4F09">
            <w:pPr>
              <w:spacing w:after="0" w:line="240" w:lineRule="auto"/>
              <w:rPr>
                <w:sz w:val="20"/>
              </w:rPr>
            </w:pPr>
            <w:r>
              <w:rPr>
                <w:sz w:val="20"/>
              </w:rPr>
              <w:t>VELİ TEMSİLCİSİ</w:t>
            </w:r>
          </w:p>
        </w:tc>
      </w:tr>
    </w:tbl>
    <w:p w:rsidR="00723100" w:rsidRDefault="00723100" w:rsidP="00723100">
      <w:pPr>
        <w:spacing w:after="0" w:line="240" w:lineRule="auto"/>
        <w:rPr>
          <w:b/>
        </w:rPr>
      </w:pPr>
    </w:p>
    <w:p w:rsidR="00FE46A8" w:rsidRPr="00C211F8" w:rsidRDefault="00FE46A8" w:rsidP="00FE46A8">
      <w:pPr>
        <w:pStyle w:val="Balk1"/>
        <w:rPr>
          <w:rFonts w:eastAsia="Calibri"/>
          <w:szCs w:val="24"/>
        </w:rPr>
      </w:pPr>
      <w:bookmarkStart w:id="14" w:name="_Toc416085130"/>
      <w:bookmarkEnd w:id="8"/>
      <w:bookmarkEnd w:id="9"/>
      <w:bookmarkEnd w:id="10"/>
      <w:bookmarkEnd w:id="11"/>
      <w:bookmarkEnd w:id="12"/>
      <w:r w:rsidRPr="00A47F2F">
        <w:lastRenderedPageBreak/>
        <w:t>BÖLÜM II</w:t>
      </w:r>
      <w:r>
        <w:t>:</w:t>
      </w:r>
      <w:bookmarkStart w:id="15" w:name="_Toc416085127"/>
      <w:bookmarkStart w:id="16" w:name="_Toc529519449"/>
      <w:r>
        <w:t xml:space="preserve"> </w:t>
      </w:r>
      <w:r w:rsidRPr="00C211F8">
        <w:rPr>
          <w:rFonts w:eastAsia="Calibri"/>
          <w:szCs w:val="24"/>
        </w:rPr>
        <w:t>DURUM ANALİZİ</w:t>
      </w:r>
      <w:bookmarkEnd w:id="15"/>
      <w:bookmarkEnd w:id="16"/>
    </w:p>
    <w:p w:rsidR="00FE46A8" w:rsidRDefault="00FE46A8" w:rsidP="00FE46A8">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FE46A8" w:rsidRDefault="00FE46A8" w:rsidP="00FE46A8">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FE46A8" w:rsidRPr="00A47F2F" w:rsidRDefault="00FE46A8" w:rsidP="00FE46A8">
      <w:pPr>
        <w:autoSpaceDE w:val="0"/>
        <w:autoSpaceDN w:val="0"/>
        <w:adjustRightInd w:val="0"/>
        <w:spacing w:after="0" w:line="240" w:lineRule="auto"/>
        <w:ind w:firstLine="708"/>
        <w:jc w:val="both"/>
        <w:rPr>
          <w:szCs w:val="24"/>
        </w:rPr>
      </w:pPr>
      <w:bookmarkStart w:id="17" w:name="_Toc416085128"/>
    </w:p>
    <w:p w:rsidR="00FE46A8" w:rsidRDefault="00FE46A8" w:rsidP="00FE46A8">
      <w:pPr>
        <w:autoSpaceDE w:val="0"/>
        <w:autoSpaceDN w:val="0"/>
        <w:adjustRightInd w:val="0"/>
        <w:spacing w:after="0" w:line="240" w:lineRule="auto"/>
        <w:ind w:firstLine="708"/>
        <w:jc w:val="both"/>
        <w:rPr>
          <w:szCs w:val="24"/>
        </w:rPr>
      </w:pPr>
      <w:bookmarkStart w:id="18" w:name="_Toc531097534"/>
      <w:bookmarkEnd w:id="17"/>
      <w:r w:rsidRPr="00B618DA">
        <w:rPr>
          <w:szCs w:val="24"/>
        </w:rPr>
        <w:t xml:space="preserve">Okulun Kısa Tanıtımı </w:t>
      </w:r>
      <w:bookmarkEnd w:id="18"/>
    </w:p>
    <w:p w:rsidR="00FE46A8" w:rsidRDefault="00FE46A8" w:rsidP="00FE46A8">
      <w:pPr>
        <w:autoSpaceDE w:val="0"/>
        <w:autoSpaceDN w:val="0"/>
        <w:adjustRightInd w:val="0"/>
        <w:spacing w:after="0" w:line="240" w:lineRule="auto"/>
        <w:ind w:firstLine="708"/>
        <w:jc w:val="both"/>
        <w:rPr>
          <w:szCs w:val="24"/>
        </w:rPr>
      </w:pPr>
    </w:p>
    <w:p w:rsidR="00FE46A8" w:rsidRDefault="00FE46A8" w:rsidP="00FE46A8">
      <w:pPr>
        <w:autoSpaceDE w:val="0"/>
        <w:autoSpaceDN w:val="0"/>
        <w:adjustRightInd w:val="0"/>
        <w:spacing w:after="0" w:line="240" w:lineRule="auto"/>
        <w:ind w:firstLine="708"/>
        <w:jc w:val="both"/>
        <w:rPr>
          <w:szCs w:val="24"/>
        </w:rPr>
      </w:pPr>
      <w:r w:rsidRPr="00B618DA">
        <w:rPr>
          <w:szCs w:val="24"/>
        </w:rPr>
        <w:t>1-TARİHSEL GELİŞİM</w:t>
      </w:r>
    </w:p>
    <w:p w:rsidR="00B44FBD" w:rsidRPr="00B618DA" w:rsidRDefault="00B44FBD" w:rsidP="00FE46A8">
      <w:pPr>
        <w:autoSpaceDE w:val="0"/>
        <w:autoSpaceDN w:val="0"/>
        <w:adjustRightInd w:val="0"/>
        <w:spacing w:after="0" w:line="240" w:lineRule="auto"/>
        <w:ind w:firstLine="708"/>
        <w:jc w:val="both"/>
        <w:rPr>
          <w:szCs w:val="24"/>
        </w:rPr>
      </w:pPr>
    </w:p>
    <w:p w:rsidR="002249ED" w:rsidRPr="004B1329" w:rsidRDefault="002249ED" w:rsidP="002249ED">
      <w:pPr>
        <w:pStyle w:val="Default"/>
        <w:ind w:firstLine="708"/>
        <w:contextualSpacing/>
        <w:jc w:val="both"/>
        <w:rPr>
          <w:szCs w:val="23"/>
        </w:rPr>
      </w:pPr>
      <w:r w:rsidRPr="004B1329">
        <w:rPr>
          <w:szCs w:val="23"/>
        </w:rPr>
        <w:t xml:space="preserve">Okulumuzun bulunduğu semt olan </w:t>
      </w:r>
      <w:proofErr w:type="spellStart"/>
      <w:r w:rsidRPr="004B1329">
        <w:rPr>
          <w:szCs w:val="23"/>
        </w:rPr>
        <w:t>Gültepe</w:t>
      </w:r>
      <w:proofErr w:type="spellEnd"/>
      <w:r w:rsidRPr="004B1329">
        <w:rPr>
          <w:szCs w:val="23"/>
        </w:rPr>
        <w:t xml:space="preserve"> 1950 yılında Arnavutluk, Yunanistan ve Yugoslavya’dan gelen göçmen vatandaşlarımızla Doğu illerinden (Kars-Erzincan 1939 depremi nedeniyle); Orta Anadolu (Konya), Akdeniz (Antalya)’ </w:t>
      </w:r>
      <w:proofErr w:type="gramStart"/>
      <w:r w:rsidRPr="004B1329">
        <w:rPr>
          <w:szCs w:val="23"/>
        </w:rPr>
        <w:t>dan</w:t>
      </w:r>
      <w:proofErr w:type="gramEnd"/>
      <w:r w:rsidRPr="004B1329">
        <w:rPr>
          <w:szCs w:val="23"/>
        </w:rPr>
        <w:t xml:space="preserve"> gelen halkın buradaki devlet hazinesine ait yerlere gecekondu yapıp yerleşmeleri, Yerleşim yerinin yüksek bir tepede oluşu ve arazinin yeşillik olması nedeniyle </w:t>
      </w:r>
      <w:proofErr w:type="spellStart"/>
      <w:r w:rsidRPr="004B1329">
        <w:rPr>
          <w:szCs w:val="23"/>
        </w:rPr>
        <w:t>Gültepe</w:t>
      </w:r>
      <w:proofErr w:type="spellEnd"/>
      <w:r w:rsidRPr="004B1329">
        <w:rPr>
          <w:szCs w:val="23"/>
        </w:rPr>
        <w:t xml:space="preserve"> adı verilmiştir. Esentepe ise </w:t>
      </w:r>
      <w:proofErr w:type="spellStart"/>
      <w:r w:rsidRPr="004B1329">
        <w:rPr>
          <w:szCs w:val="23"/>
        </w:rPr>
        <w:t>Gültepe</w:t>
      </w:r>
      <w:proofErr w:type="spellEnd"/>
      <w:r w:rsidRPr="004B1329">
        <w:rPr>
          <w:szCs w:val="23"/>
        </w:rPr>
        <w:t xml:space="preserve">’ </w:t>
      </w:r>
      <w:proofErr w:type="spellStart"/>
      <w:r w:rsidRPr="004B1329">
        <w:rPr>
          <w:szCs w:val="23"/>
        </w:rPr>
        <w:t>nin</w:t>
      </w:r>
      <w:proofErr w:type="spellEnd"/>
      <w:r w:rsidRPr="004B1329">
        <w:rPr>
          <w:szCs w:val="23"/>
        </w:rPr>
        <w:t xml:space="preserve"> güney batı kısmında kurulmuş, İzmir’i kuşbakışı gören bir mahalledir. Okulumuz da adını bu mahalleden almaktadır. Semtin denizden yüksekliği tahminen 400 metredir ve daima rüzgârlıdır. Tarıma elverişli arazi yoktur. Gecekondu olan evlerin çoğu sağlık koşullarına uygun değildir.</w:t>
      </w:r>
    </w:p>
    <w:p w:rsidR="002249ED" w:rsidRPr="004B1329" w:rsidRDefault="002249ED" w:rsidP="002249ED">
      <w:pPr>
        <w:pStyle w:val="Default"/>
        <w:contextualSpacing/>
        <w:jc w:val="both"/>
        <w:rPr>
          <w:szCs w:val="23"/>
        </w:rPr>
      </w:pPr>
      <w:r w:rsidRPr="004B1329">
        <w:rPr>
          <w:szCs w:val="23"/>
        </w:rPr>
        <w:t xml:space="preserve"> </w:t>
      </w:r>
    </w:p>
    <w:p w:rsidR="002249ED" w:rsidRDefault="002249ED" w:rsidP="002249ED">
      <w:pPr>
        <w:spacing w:after="0" w:line="240" w:lineRule="auto"/>
        <w:ind w:firstLine="708"/>
        <w:contextualSpacing/>
        <w:jc w:val="both"/>
        <w:rPr>
          <w:rFonts w:ascii="Times New Roman" w:hAnsi="Times New Roman"/>
          <w:szCs w:val="23"/>
        </w:rPr>
      </w:pPr>
      <w:r w:rsidRPr="004B1329">
        <w:rPr>
          <w:rFonts w:ascii="Times New Roman" w:hAnsi="Times New Roman"/>
          <w:szCs w:val="23"/>
        </w:rPr>
        <w:t xml:space="preserve">Okulumuz 1968 yılında yapılmış ve 07.10.1968 tarihinde 11 öğretmen, 174 kız ve 261 erkek öğrenci ile Esentepe İlkokulu olarak eğitim-öğretime başlamıştır. 1997 yılında sekiz yıllık eğitimle birlikte Esentepe İlköğretim Okulu olmuştur. Halen A ve B blok olarak iki binada hizmet vermektedir. Ancak </w:t>
      </w:r>
      <w:proofErr w:type="gramStart"/>
      <w:r w:rsidRPr="004B1329">
        <w:rPr>
          <w:rFonts w:ascii="Times New Roman" w:hAnsi="Times New Roman"/>
          <w:szCs w:val="23"/>
        </w:rPr>
        <w:t>30/03/2012</w:t>
      </w:r>
      <w:proofErr w:type="gramEnd"/>
      <w:r w:rsidRPr="004B1329">
        <w:rPr>
          <w:rFonts w:ascii="Times New Roman" w:hAnsi="Times New Roman"/>
          <w:szCs w:val="23"/>
        </w:rPr>
        <w:t xml:space="preserve"> tarihli ve 6287 sayılı İlköğretim ve Eğitim Kanunu gereği 12 Haziran 2012 tarihli 200/36160 sayılı Valilik Olur’u ile İlkokula dönüştürülmüştür. Okulumuz 1968 yılında tek bina olarak 1251 m²’</w:t>
      </w:r>
      <w:proofErr w:type="spellStart"/>
      <w:r w:rsidRPr="004B1329">
        <w:rPr>
          <w:rFonts w:ascii="Times New Roman" w:hAnsi="Times New Roman"/>
          <w:szCs w:val="23"/>
        </w:rPr>
        <w:t>lik</w:t>
      </w:r>
      <w:proofErr w:type="spellEnd"/>
      <w:r w:rsidRPr="004B1329">
        <w:rPr>
          <w:rFonts w:ascii="Times New Roman" w:hAnsi="Times New Roman"/>
          <w:szCs w:val="23"/>
        </w:rPr>
        <w:t xml:space="preserve"> arsanın 330 m²’sine bina oturum alanı, 2000 yılında yapılan binanın ise 180 m²’</w:t>
      </w:r>
      <w:proofErr w:type="spellStart"/>
      <w:r w:rsidRPr="004B1329">
        <w:rPr>
          <w:rFonts w:ascii="Times New Roman" w:hAnsi="Times New Roman"/>
          <w:szCs w:val="23"/>
        </w:rPr>
        <w:t>lik</w:t>
      </w:r>
      <w:proofErr w:type="spellEnd"/>
      <w:r w:rsidRPr="004B1329">
        <w:rPr>
          <w:rFonts w:ascii="Times New Roman" w:hAnsi="Times New Roman"/>
          <w:szCs w:val="23"/>
        </w:rPr>
        <w:t xml:space="preserve"> oturum alanı olmak üzere toplam 510 m² bina, 741 m2 bahçe olmak üzere yerleşime sahiptir.</w:t>
      </w:r>
    </w:p>
    <w:p w:rsidR="000B5019" w:rsidRDefault="00A5694F" w:rsidP="000B5019">
      <w:pPr>
        <w:pStyle w:val="Balk2"/>
      </w:pPr>
      <w:r>
        <w:br w:type="page"/>
      </w:r>
      <w:bookmarkStart w:id="19" w:name="_Toc531097535"/>
      <w:bookmarkEnd w:id="14"/>
      <w:r w:rsidR="000B5019">
        <w:lastRenderedPageBreak/>
        <w:t>Okulun Mevcut Durumu: Temel İstatistikler</w:t>
      </w:r>
      <w:bookmarkEnd w:id="19"/>
    </w:p>
    <w:p w:rsidR="000B5019" w:rsidRDefault="000B5019" w:rsidP="000B5019">
      <w:pPr>
        <w:pStyle w:val="Balk3"/>
      </w:pPr>
      <w:r>
        <w:t>Okul Künyesi</w:t>
      </w:r>
    </w:p>
    <w:p w:rsidR="000B5019" w:rsidRDefault="000B5019" w:rsidP="000B501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B5019" w:rsidRDefault="000B5019" w:rsidP="000B5019">
      <w:pPr>
        <w:autoSpaceDE w:val="0"/>
        <w:autoSpaceDN w:val="0"/>
        <w:adjustRightInd w:val="0"/>
        <w:spacing w:after="0" w:line="240" w:lineRule="auto"/>
        <w:ind w:firstLine="708"/>
        <w:jc w:val="both"/>
        <w:rPr>
          <w:szCs w:val="24"/>
        </w:rPr>
      </w:pPr>
    </w:p>
    <w:p w:rsidR="000B5019" w:rsidRPr="00FF5561" w:rsidRDefault="000B5019" w:rsidP="000B501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0B5019" w:rsidRPr="00A47F2F" w:rsidTr="00DC4F0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B5019" w:rsidRPr="00A07F48" w:rsidRDefault="000B5019" w:rsidP="00DC4F09">
            <w:r w:rsidRPr="00A07F48">
              <w:t>İli:</w:t>
            </w:r>
            <w:r>
              <w:t xml:space="preserve">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B5019" w:rsidRPr="00A07F48" w:rsidRDefault="000B5019" w:rsidP="00DC4F09">
            <w:r w:rsidRPr="00A07F48">
              <w:rPr>
                <w:b/>
              </w:rPr>
              <w:t>İlçesi:</w:t>
            </w:r>
            <w:r>
              <w:t xml:space="preserve"> KONAK</w:t>
            </w:r>
          </w:p>
        </w:tc>
      </w:tr>
      <w:tr w:rsidR="000B5019" w:rsidRPr="00A47F2F" w:rsidTr="00DC4F0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B5019" w:rsidRPr="009436C8" w:rsidRDefault="000B5019" w:rsidP="00DC4F09">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B5019" w:rsidRPr="009436C8" w:rsidRDefault="002249ED" w:rsidP="00DC4F09">
            <w:pPr>
              <w:rPr>
                <w:sz w:val="20"/>
              </w:rPr>
            </w:pPr>
            <w:proofErr w:type="spellStart"/>
            <w:r w:rsidRPr="002249ED">
              <w:rPr>
                <w:rFonts w:ascii="Times New Roman" w:hAnsi="Times New Roman"/>
                <w:szCs w:val="24"/>
              </w:rPr>
              <w:t>Ulubatlı</w:t>
            </w:r>
            <w:proofErr w:type="spellEnd"/>
            <w:r w:rsidRPr="002249ED">
              <w:rPr>
                <w:rFonts w:ascii="Times New Roman" w:hAnsi="Times New Roman"/>
                <w:szCs w:val="24"/>
              </w:rPr>
              <w:t xml:space="preserve"> Mah. Adalet Cad. No: 105 Konak/İZMİR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B5019" w:rsidRPr="009436C8" w:rsidRDefault="000B5019" w:rsidP="000B5019">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B5019" w:rsidRPr="009436C8" w:rsidRDefault="000B5019" w:rsidP="00DC4F09">
            <w:pPr>
              <w:rPr>
                <w:sz w:val="20"/>
              </w:rPr>
            </w:pPr>
            <w:r w:rsidRPr="00AC1690">
              <w:rPr>
                <w:sz w:val="20"/>
              </w:rPr>
              <w:t>http://www.e-sehir.com/turkiye-haritasi/kemal-reis-ilkokulu-izmir-konak-ulasim.html</w:t>
            </w:r>
          </w:p>
        </w:tc>
      </w:tr>
      <w:tr w:rsidR="000B5019" w:rsidRPr="00A47F2F" w:rsidTr="00DC4F0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9436C8" w:rsidRDefault="000B5019" w:rsidP="00DC4F09">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B5019" w:rsidRPr="009436C8" w:rsidRDefault="000B5019" w:rsidP="001E6041">
            <w:pPr>
              <w:rPr>
                <w:sz w:val="20"/>
              </w:rPr>
            </w:pPr>
            <w:r>
              <w:rPr>
                <w:rFonts w:ascii="Times New Roman" w:hAnsi="Times New Roman"/>
                <w:b/>
                <w:sz w:val="16"/>
                <w:szCs w:val="16"/>
              </w:rPr>
              <w:t xml:space="preserve">232 </w:t>
            </w:r>
            <w:r w:rsidR="001E6041">
              <w:rPr>
                <w:rFonts w:ascii="Times New Roman" w:hAnsi="Times New Roman"/>
                <w:b/>
                <w:sz w:val="16"/>
                <w:szCs w:val="16"/>
              </w:rPr>
              <w:t>4332954</w:t>
            </w:r>
          </w:p>
        </w:tc>
        <w:tc>
          <w:tcPr>
            <w:tcW w:w="981" w:type="pct"/>
            <w:gridSpan w:val="2"/>
            <w:tcBorders>
              <w:top w:val="single" w:sz="8" w:space="0" w:color="000066"/>
              <w:left w:val="nil"/>
              <w:bottom w:val="nil"/>
              <w:right w:val="single" w:sz="8" w:space="0" w:color="000000"/>
            </w:tcBorders>
            <w:shd w:val="clear" w:color="auto" w:fill="auto"/>
            <w:noWrap/>
            <w:vAlign w:val="center"/>
          </w:tcPr>
          <w:p w:rsidR="000B5019" w:rsidRPr="009436C8" w:rsidRDefault="000B5019" w:rsidP="00DC4F09">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B5019" w:rsidRPr="009436C8" w:rsidRDefault="000B5019" w:rsidP="001E6041">
            <w:pPr>
              <w:rPr>
                <w:sz w:val="20"/>
              </w:rPr>
            </w:pPr>
            <w:r>
              <w:rPr>
                <w:rFonts w:ascii="Times New Roman" w:hAnsi="Times New Roman"/>
                <w:b/>
                <w:sz w:val="16"/>
                <w:szCs w:val="16"/>
              </w:rPr>
              <w:t xml:space="preserve">232 </w:t>
            </w:r>
            <w:r w:rsidR="001E6041">
              <w:rPr>
                <w:rFonts w:ascii="Times New Roman" w:hAnsi="Times New Roman"/>
                <w:b/>
                <w:sz w:val="16"/>
                <w:szCs w:val="16"/>
              </w:rPr>
              <w:t>4577099</w:t>
            </w:r>
          </w:p>
        </w:tc>
      </w:tr>
      <w:tr w:rsidR="000B5019" w:rsidRPr="00A47F2F" w:rsidTr="00DC4F0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9436C8" w:rsidRDefault="000B5019" w:rsidP="00DC4F09">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B5019" w:rsidRPr="009436C8" w:rsidRDefault="001E6041" w:rsidP="00DC4F09">
            <w:pPr>
              <w:rPr>
                <w:b/>
                <w:sz w:val="20"/>
              </w:rPr>
            </w:pPr>
            <w:r>
              <w:rPr>
                <w:rFonts w:ascii="Times New Roman" w:hAnsi="Times New Roman"/>
                <w:b/>
                <w:sz w:val="16"/>
                <w:szCs w:val="16"/>
                <w:u w:val="single"/>
              </w:rPr>
              <w:t>718849@MEB.K12.TR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0B5019" w:rsidRPr="009436C8" w:rsidRDefault="000B5019" w:rsidP="00DC4F09">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B5019" w:rsidRPr="009436C8" w:rsidRDefault="001E6041" w:rsidP="00DC4F09">
            <w:pPr>
              <w:rPr>
                <w:sz w:val="20"/>
              </w:rPr>
            </w:pPr>
            <w:r w:rsidRPr="001E6041">
              <w:rPr>
                <w:rFonts w:ascii="Times New Roman" w:hAnsi="Times New Roman"/>
                <w:b/>
              </w:rPr>
              <w:t>http://esentepegecilkokulu.meb.k12.tr/</w:t>
            </w:r>
          </w:p>
        </w:tc>
      </w:tr>
      <w:tr w:rsidR="000B5019" w:rsidRPr="00A47F2F" w:rsidTr="00DC4F0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9436C8" w:rsidRDefault="000B5019" w:rsidP="00DC4F09">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B5019" w:rsidRPr="009436C8" w:rsidRDefault="001E6041" w:rsidP="00DC4F09">
            <w:pPr>
              <w:rPr>
                <w:b/>
                <w:sz w:val="20"/>
              </w:rPr>
            </w:pPr>
            <w:r>
              <w:rPr>
                <w:b/>
                <w:sz w:val="20"/>
              </w:rPr>
              <w:t>718849</w:t>
            </w:r>
          </w:p>
        </w:tc>
        <w:tc>
          <w:tcPr>
            <w:tcW w:w="981" w:type="pct"/>
            <w:gridSpan w:val="2"/>
            <w:tcBorders>
              <w:top w:val="single" w:sz="8" w:space="0" w:color="000066"/>
              <w:left w:val="nil"/>
              <w:bottom w:val="nil"/>
              <w:right w:val="single" w:sz="8" w:space="0" w:color="000000"/>
            </w:tcBorders>
            <w:shd w:val="clear" w:color="auto" w:fill="auto"/>
            <w:noWrap/>
            <w:vAlign w:val="center"/>
          </w:tcPr>
          <w:p w:rsidR="000B5019" w:rsidRPr="009436C8" w:rsidRDefault="000B5019" w:rsidP="00DC4F09">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B5019" w:rsidRPr="009436C8" w:rsidRDefault="000B5019" w:rsidP="00DC4F09">
            <w:pPr>
              <w:rPr>
                <w:sz w:val="20"/>
              </w:rPr>
            </w:pPr>
            <w:r>
              <w:rPr>
                <w:sz w:val="20"/>
              </w:rPr>
              <w:t xml:space="preserve">Tam Gün  </w:t>
            </w:r>
          </w:p>
        </w:tc>
      </w:tr>
      <w:tr w:rsidR="000B5019" w:rsidRPr="00A47F2F" w:rsidTr="00DC4F0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9436C8" w:rsidRDefault="000B5019" w:rsidP="00DC4F09">
            <w:pPr>
              <w:rPr>
                <w:sz w:val="20"/>
              </w:rPr>
            </w:pPr>
            <w:r w:rsidRPr="009436C8">
              <w:rPr>
                <w:b/>
                <w:sz w:val="20"/>
              </w:rPr>
              <w:t xml:space="preserve">Okulun Hizmete Giriş </w:t>
            </w:r>
            <w:proofErr w:type="gramStart"/>
            <w:r w:rsidRPr="009436C8">
              <w:rPr>
                <w:b/>
                <w:sz w:val="20"/>
              </w:rPr>
              <w:t>T</w:t>
            </w:r>
            <w:r>
              <w:rPr>
                <w:b/>
                <w:sz w:val="20"/>
              </w:rPr>
              <w:t xml:space="preserve">arihi : </w:t>
            </w:r>
            <w:r w:rsidR="001E6041">
              <w:rPr>
                <w:b/>
                <w:sz w:val="20"/>
              </w:rPr>
              <w:t>1966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B5019" w:rsidRPr="005D5792" w:rsidRDefault="000B5019" w:rsidP="00DC4F09">
            <w:pPr>
              <w:rPr>
                <w:b/>
                <w:sz w:val="20"/>
              </w:rPr>
            </w:pPr>
            <w:r w:rsidRPr="005D5792">
              <w:rPr>
                <w:b/>
                <w:sz w:val="20"/>
              </w:rPr>
              <w:t xml:space="preserve">Toplam Çalışan </w:t>
            </w:r>
            <w:commentRangeStart w:id="20"/>
            <w:r w:rsidRPr="005D5792">
              <w:rPr>
                <w:b/>
                <w:sz w:val="20"/>
              </w:rPr>
              <w:t>Sayısı</w:t>
            </w:r>
            <w:commentRangeEnd w:id="20"/>
            <w:r>
              <w:rPr>
                <w:rStyle w:val="AklamaBavurusu"/>
              </w:rPr>
              <w:commentReference w:id="20"/>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B5019" w:rsidRPr="009436C8" w:rsidRDefault="000B5019" w:rsidP="00DC4F09">
            <w:pPr>
              <w:rPr>
                <w:sz w:val="20"/>
              </w:rPr>
            </w:pPr>
            <w:r>
              <w:rPr>
                <w:sz w:val="20"/>
              </w:rPr>
              <w:t>20</w:t>
            </w:r>
          </w:p>
        </w:tc>
      </w:tr>
      <w:tr w:rsidR="000B5019" w:rsidRPr="00A47F2F" w:rsidTr="00DC4F0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9678DE" w:rsidRDefault="000B5019" w:rsidP="00DC4F09">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0B5019" w:rsidP="00DC4F09">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1E6041" w:rsidP="00B44FBD">
            <w:pPr>
              <w:rPr>
                <w:sz w:val="20"/>
              </w:rPr>
            </w:pPr>
            <w:r>
              <w:rPr>
                <w:sz w:val="20"/>
              </w:rPr>
              <w:t>106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B5019" w:rsidRPr="00FF5561" w:rsidRDefault="000B5019" w:rsidP="00DC4F09">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B5019" w:rsidRPr="009436C8" w:rsidRDefault="000B5019" w:rsidP="00DC4F09">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B5019" w:rsidRPr="009436C8" w:rsidRDefault="000B5019" w:rsidP="00DC4F09">
            <w:pPr>
              <w:rPr>
                <w:sz w:val="20"/>
              </w:rPr>
            </w:pPr>
            <w:r>
              <w:rPr>
                <w:sz w:val="20"/>
              </w:rPr>
              <w:t>1</w:t>
            </w:r>
            <w:r w:rsidR="001E6041">
              <w:rPr>
                <w:sz w:val="20"/>
              </w:rPr>
              <w:t>1</w:t>
            </w:r>
          </w:p>
        </w:tc>
      </w:tr>
      <w:tr w:rsidR="000B5019" w:rsidRPr="00A47F2F" w:rsidTr="00DC4F0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Default="000B5019" w:rsidP="00DC4F0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0B5019" w:rsidP="00DC4F09">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1E6041" w:rsidP="00DC4F09">
            <w:pPr>
              <w:rPr>
                <w:sz w:val="20"/>
              </w:rPr>
            </w:pPr>
            <w:r>
              <w:rPr>
                <w:sz w:val="20"/>
              </w:rPr>
              <w:t>136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B5019" w:rsidRPr="009436C8" w:rsidRDefault="000B5019" w:rsidP="00DC4F09">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B5019" w:rsidRPr="009436C8" w:rsidRDefault="000B5019" w:rsidP="00DC4F09">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B5019" w:rsidRPr="009436C8" w:rsidRDefault="001E6041" w:rsidP="00DC4F09">
            <w:pPr>
              <w:rPr>
                <w:sz w:val="20"/>
              </w:rPr>
            </w:pPr>
            <w:r>
              <w:rPr>
                <w:sz w:val="20"/>
              </w:rPr>
              <w:t>5</w:t>
            </w:r>
          </w:p>
        </w:tc>
      </w:tr>
      <w:tr w:rsidR="000B5019" w:rsidRPr="00A47F2F" w:rsidTr="00DC4F0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Default="000B5019" w:rsidP="00DC4F0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581C99" w:rsidRDefault="000B5019" w:rsidP="00DC4F09">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1E6041" w:rsidP="00DC4F09">
            <w:pPr>
              <w:rPr>
                <w:sz w:val="20"/>
              </w:rPr>
            </w:pPr>
            <w:r>
              <w:rPr>
                <w:sz w:val="20"/>
              </w:rPr>
              <w:t>242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B5019" w:rsidRPr="009436C8" w:rsidRDefault="000B5019" w:rsidP="00DC4F09">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581C99" w:rsidRDefault="000B5019" w:rsidP="00DC4F09">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B5019" w:rsidRPr="009436C8" w:rsidRDefault="000B5019" w:rsidP="00DC4F09">
            <w:pPr>
              <w:rPr>
                <w:sz w:val="20"/>
              </w:rPr>
            </w:pPr>
            <w:r>
              <w:rPr>
                <w:sz w:val="20"/>
              </w:rPr>
              <w:t>1</w:t>
            </w:r>
            <w:r w:rsidR="001E6041">
              <w:rPr>
                <w:sz w:val="20"/>
              </w:rPr>
              <w:t>6</w:t>
            </w:r>
          </w:p>
        </w:tc>
      </w:tr>
      <w:tr w:rsidR="000B5019" w:rsidRPr="00A47F2F" w:rsidTr="00DC4F0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581C99" w:rsidRDefault="000B5019" w:rsidP="00DC4F09">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0B5019" w:rsidP="00DC4F09">
            <w:pPr>
              <w:rPr>
                <w:sz w:val="20"/>
              </w:rPr>
            </w:pPr>
            <w:r>
              <w:rPr>
                <w:sz w:val="20"/>
              </w:rPr>
              <w:t>:</w:t>
            </w:r>
            <w:r w:rsidR="001E6041">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B5019" w:rsidRDefault="000B5019" w:rsidP="00DC4F0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B5019" w:rsidRPr="009436C8" w:rsidRDefault="000B5019" w:rsidP="001E6041">
            <w:pPr>
              <w:rPr>
                <w:sz w:val="20"/>
              </w:rPr>
            </w:pPr>
            <w:r>
              <w:rPr>
                <w:sz w:val="20"/>
              </w:rPr>
              <w:t>:</w:t>
            </w:r>
            <w:r w:rsidR="000F5BA7">
              <w:rPr>
                <w:sz w:val="20"/>
              </w:rPr>
              <w:t>2</w:t>
            </w:r>
            <w:r w:rsidR="001E6041">
              <w:rPr>
                <w:sz w:val="20"/>
              </w:rPr>
              <w:t>2</w:t>
            </w:r>
          </w:p>
        </w:tc>
      </w:tr>
      <w:tr w:rsidR="000B5019" w:rsidRPr="00A47F2F" w:rsidTr="00DC4F0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B5019" w:rsidRPr="00581C99" w:rsidRDefault="000B5019" w:rsidP="00DC4F09">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B5019" w:rsidRPr="009436C8" w:rsidRDefault="000B5019" w:rsidP="001E6041">
            <w:pPr>
              <w:rPr>
                <w:sz w:val="20"/>
              </w:rPr>
            </w:pPr>
            <w:r>
              <w:rPr>
                <w:sz w:val="20"/>
              </w:rPr>
              <w:t>:</w:t>
            </w:r>
            <w:r w:rsidR="001E6041">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B5019" w:rsidRPr="00581C99" w:rsidRDefault="000B5019" w:rsidP="00DC4F0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B5019" w:rsidRPr="009436C8" w:rsidRDefault="000B5019" w:rsidP="00DC4F09">
            <w:pPr>
              <w:rPr>
                <w:sz w:val="20"/>
              </w:rPr>
            </w:pPr>
            <w:r>
              <w:rPr>
                <w:sz w:val="20"/>
              </w:rPr>
              <w:t>:</w:t>
            </w:r>
          </w:p>
        </w:tc>
      </w:tr>
    </w:tbl>
    <w:p w:rsidR="000B5019" w:rsidRDefault="000B5019" w:rsidP="000B5019">
      <w:pPr>
        <w:pStyle w:val="Balk3"/>
      </w:pPr>
      <w:r>
        <w:lastRenderedPageBreak/>
        <w:t>Çalışan Bilgileri</w:t>
      </w:r>
    </w:p>
    <w:p w:rsidR="000B5019" w:rsidRDefault="000B5019" w:rsidP="000B5019">
      <w:pPr>
        <w:ind w:firstLine="708"/>
      </w:pPr>
      <w:r>
        <w:t>Okulumuzun çalışanlarına ilişkin bilgiler altta yer alan tabloda belirtilmiştir.</w:t>
      </w:r>
    </w:p>
    <w:p w:rsidR="000B5019" w:rsidRDefault="000B5019" w:rsidP="000B5019">
      <w:pPr>
        <w:rPr>
          <w:b/>
        </w:rPr>
      </w:pPr>
      <w:r w:rsidRPr="00FF5561">
        <w:rPr>
          <w:b/>
        </w:rPr>
        <w:t xml:space="preserve">Çalışan Bilgileri </w:t>
      </w:r>
      <w:commentRangeStart w:id="21"/>
      <w:r w:rsidRPr="00FF5561">
        <w:rPr>
          <w:b/>
        </w:rPr>
        <w:t>Tablosu</w:t>
      </w:r>
      <w:commentRangeEnd w:id="21"/>
      <w:r>
        <w:rPr>
          <w:rStyle w:val="AklamaBavurusu"/>
        </w:rPr>
        <w:commentReference w:id="21"/>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B5019" w:rsidRPr="00D41148" w:rsidTr="00DC4F09">
        <w:tc>
          <w:tcPr>
            <w:tcW w:w="5304" w:type="dxa"/>
            <w:shd w:val="clear" w:color="auto" w:fill="auto"/>
          </w:tcPr>
          <w:p w:rsidR="000B5019" w:rsidRPr="00D41148" w:rsidRDefault="000B5019" w:rsidP="00DC4F09">
            <w:pPr>
              <w:rPr>
                <w:b/>
              </w:rPr>
            </w:pPr>
            <w:r w:rsidRPr="00D41148">
              <w:rPr>
                <w:b/>
              </w:rPr>
              <w:t>Unvan*</w:t>
            </w:r>
          </w:p>
        </w:tc>
        <w:tc>
          <w:tcPr>
            <w:tcW w:w="1768" w:type="dxa"/>
            <w:shd w:val="clear" w:color="auto" w:fill="auto"/>
          </w:tcPr>
          <w:p w:rsidR="000B5019" w:rsidRPr="00D41148" w:rsidRDefault="000B5019" w:rsidP="00DC4F09">
            <w:pPr>
              <w:rPr>
                <w:b/>
              </w:rPr>
            </w:pPr>
            <w:r w:rsidRPr="00D41148">
              <w:rPr>
                <w:b/>
              </w:rPr>
              <w:t>Erkek</w:t>
            </w:r>
          </w:p>
        </w:tc>
        <w:tc>
          <w:tcPr>
            <w:tcW w:w="1768" w:type="dxa"/>
            <w:shd w:val="clear" w:color="auto" w:fill="auto"/>
          </w:tcPr>
          <w:p w:rsidR="000B5019" w:rsidRPr="00D41148" w:rsidRDefault="000B5019" w:rsidP="00DC4F09">
            <w:pPr>
              <w:rPr>
                <w:b/>
              </w:rPr>
            </w:pPr>
            <w:r w:rsidRPr="00D41148">
              <w:rPr>
                <w:b/>
              </w:rPr>
              <w:t>Kadın</w:t>
            </w:r>
          </w:p>
        </w:tc>
        <w:tc>
          <w:tcPr>
            <w:tcW w:w="1768" w:type="dxa"/>
            <w:shd w:val="clear" w:color="auto" w:fill="auto"/>
          </w:tcPr>
          <w:p w:rsidR="000B5019" w:rsidRPr="00D41148" w:rsidRDefault="000B5019" w:rsidP="00DC4F09">
            <w:pPr>
              <w:rPr>
                <w:b/>
              </w:rPr>
            </w:pPr>
            <w:r w:rsidRPr="00D41148">
              <w:rPr>
                <w:b/>
              </w:rPr>
              <w:t>Toplam</w:t>
            </w:r>
          </w:p>
        </w:tc>
      </w:tr>
      <w:tr w:rsidR="000B5019" w:rsidRPr="00D41148" w:rsidTr="00DC4F09">
        <w:tc>
          <w:tcPr>
            <w:tcW w:w="5304" w:type="dxa"/>
            <w:shd w:val="clear" w:color="auto" w:fill="auto"/>
          </w:tcPr>
          <w:p w:rsidR="000B5019" w:rsidRPr="00533426" w:rsidRDefault="000B5019" w:rsidP="00DC4F09">
            <w:r w:rsidRPr="00533426">
              <w:t>Okul Müdürü ve Müdür Yardımcısı</w:t>
            </w:r>
          </w:p>
        </w:tc>
        <w:tc>
          <w:tcPr>
            <w:tcW w:w="1768" w:type="dxa"/>
            <w:shd w:val="clear" w:color="auto" w:fill="auto"/>
          </w:tcPr>
          <w:p w:rsidR="000B5019" w:rsidRPr="00D41148" w:rsidRDefault="00A40491" w:rsidP="00DC4F09">
            <w:pPr>
              <w:rPr>
                <w:b/>
              </w:rPr>
            </w:pPr>
            <w:r>
              <w:rPr>
                <w:b/>
              </w:rPr>
              <w:t>2</w:t>
            </w: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B5019" w:rsidP="00DC4F09">
            <w:pPr>
              <w:rPr>
                <w:b/>
              </w:rPr>
            </w:pPr>
            <w:r>
              <w:rPr>
                <w:b/>
              </w:rPr>
              <w:t>2</w:t>
            </w:r>
          </w:p>
        </w:tc>
      </w:tr>
      <w:tr w:rsidR="000B5019" w:rsidRPr="00D41148" w:rsidTr="00DC4F09">
        <w:tc>
          <w:tcPr>
            <w:tcW w:w="5304" w:type="dxa"/>
            <w:shd w:val="clear" w:color="auto" w:fill="auto"/>
          </w:tcPr>
          <w:p w:rsidR="000B5019" w:rsidRPr="00533426" w:rsidRDefault="000B5019" w:rsidP="00DC4F09">
            <w:r w:rsidRPr="00533426">
              <w:t>Sınıf Öğretmeni</w:t>
            </w:r>
          </w:p>
        </w:tc>
        <w:tc>
          <w:tcPr>
            <w:tcW w:w="1768" w:type="dxa"/>
            <w:shd w:val="clear" w:color="auto" w:fill="auto"/>
          </w:tcPr>
          <w:p w:rsidR="000B5019" w:rsidRPr="00D41148" w:rsidRDefault="001E6041" w:rsidP="00DC4F09">
            <w:pPr>
              <w:rPr>
                <w:b/>
              </w:rPr>
            </w:pPr>
            <w:r>
              <w:rPr>
                <w:b/>
              </w:rPr>
              <w:t>3</w:t>
            </w:r>
          </w:p>
        </w:tc>
        <w:tc>
          <w:tcPr>
            <w:tcW w:w="1768" w:type="dxa"/>
            <w:shd w:val="clear" w:color="auto" w:fill="auto"/>
          </w:tcPr>
          <w:p w:rsidR="000B5019" w:rsidRPr="00D41148" w:rsidRDefault="001E6041" w:rsidP="00DC4F09">
            <w:pPr>
              <w:rPr>
                <w:b/>
              </w:rPr>
            </w:pPr>
            <w:r>
              <w:rPr>
                <w:b/>
              </w:rPr>
              <w:t>11</w:t>
            </w:r>
          </w:p>
        </w:tc>
        <w:tc>
          <w:tcPr>
            <w:tcW w:w="1768" w:type="dxa"/>
            <w:shd w:val="clear" w:color="auto" w:fill="auto"/>
          </w:tcPr>
          <w:p w:rsidR="000B5019" w:rsidRPr="00D41148" w:rsidRDefault="000F5BA7" w:rsidP="00DC4F09">
            <w:pPr>
              <w:rPr>
                <w:b/>
              </w:rPr>
            </w:pPr>
            <w:r>
              <w:rPr>
                <w:b/>
              </w:rPr>
              <w:t>14</w:t>
            </w:r>
          </w:p>
        </w:tc>
      </w:tr>
      <w:tr w:rsidR="000B5019" w:rsidRPr="00D41148" w:rsidTr="00DC4F09">
        <w:tc>
          <w:tcPr>
            <w:tcW w:w="5304" w:type="dxa"/>
            <w:shd w:val="clear" w:color="auto" w:fill="auto"/>
          </w:tcPr>
          <w:p w:rsidR="000B5019" w:rsidRPr="00533426" w:rsidRDefault="000B5019" w:rsidP="00DC4F09">
            <w:r w:rsidRPr="00533426">
              <w:t>Branş Öğretmeni</w:t>
            </w: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F5BA7" w:rsidP="00DC4F09">
            <w:pPr>
              <w:rPr>
                <w:b/>
              </w:rPr>
            </w:pPr>
            <w:r>
              <w:rPr>
                <w:b/>
              </w:rPr>
              <w:t>1</w:t>
            </w:r>
          </w:p>
        </w:tc>
        <w:tc>
          <w:tcPr>
            <w:tcW w:w="1768" w:type="dxa"/>
            <w:shd w:val="clear" w:color="auto" w:fill="auto"/>
          </w:tcPr>
          <w:p w:rsidR="000B5019" w:rsidRPr="00D41148" w:rsidRDefault="000F5BA7" w:rsidP="00DC4F09">
            <w:pPr>
              <w:rPr>
                <w:b/>
              </w:rPr>
            </w:pPr>
            <w:r>
              <w:rPr>
                <w:b/>
              </w:rPr>
              <w:t>1</w:t>
            </w:r>
          </w:p>
        </w:tc>
      </w:tr>
      <w:tr w:rsidR="000B5019" w:rsidRPr="00D41148" w:rsidTr="00DC4F09">
        <w:tc>
          <w:tcPr>
            <w:tcW w:w="5304" w:type="dxa"/>
            <w:shd w:val="clear" w:color="auto" w:fill="auto"/>
          </w:tcPr>
          <w:p w:rsidR="000B5019" w:rsidRPr="00533426" w:rsidRDefault="000B5019" w:rsidP="00DC4F09">
            <w:r w:rsidRPr="00533426">
              <w:t>Rehber Öğretmen</w:t>
            </w: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B5019" w:rsidP="00DC4F09">
            <w:pPr>
              <w:rPr>
                <w:b/>
              </w:rPr>
            </w:pPr>
          </w:p>
        </w:tc>
      </w:tr>
      <w:tr w:rsidR="000B5019" w:rsidRPr="00D41148" w:rsidTr="00DC4F09">
        <w:tc>
          <w:tcPr>
            <w:tcW w:w="5304" w:type="dxa"/>
            <w:shd w:val="clear" w:color="auto" w:fill="auto"/>
          </w:tcPr>
          <w:p w:rsidR="000B5019" w:rsidRPr="00533426" w:rsidRDefault="000B5019" w:rsidP="00DC4F09">
            <w:r w:rsidRPr="00533426">
              <w:t>İdari Personel</w:t>
            </w: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B5019" w:rsidP="00DC4F09">
            <w:pPr>
              <w:rPr>
                <w:b/>
              </w:rPr>
            </w:pPr>
          </w:p>
        </w:tc>
      </w:tr>
      <w:tr w:rsidR="000B5019" w:rsidRPr="00D41148" w:rsidTr="00DC4F09">
        <w:tc>
          <w:tcPr>
            <w:tcW w:w="5304" w:type="dxa"/>
            <w:shd w:val="clear" w:color="auto" w:fill="auto"/>
          </w:tcPr>
          <w:p w:rsidR="000B5019" w:rsidRPr="00533426" w:rsidRDefault="000B5019" w:rsidP="00DC4F09">
            <w:r w:rsidRPr="00533426">
              <w:t>Yardımcı Personel</w:t>
            </w:r>
          </w:p>
        </w:tc>
        <w:tc>
          <w:tcPr>
            <w:tcW w:w="1768" w:type="dxa"/>
            <w:shd w:val="clear" w:color="auto" w:fill="auto"/>
          </w:tcPr>
          <w:p w:rsidR="000B5019" w:rsidRPr="00D41148" w:rsidRDefault="00A40491" w:rsidP="00DC4F09">
            <w:pPr>
              <w:rPr>
                <w:b/>
              </w:rPr>
            </w:pPr>
            <w:r>
              <w:rPr>
                <w:b/>
              </w:rPr>
              <w:t>1</w:t>
            </w:r>
          </w:p>
        </w:tc>
        <w:tc>
          <w:tcPr>
            <w:tcW w:w="1768" w:type="dxa"/>
            <w:shd w:val="clear" w:color="auto" w:fill="auto"/>
          </w:tcPr>
          <w:p w:rsidR="000B5019" w:rsidRPr="00D41148" w:rsidRDefault="00A40491" w:rsidP="00DC4F09">
            <w:pPr>
              <w:rPr>
                <w:b/>
              </w:rPr>
            </w:pPr>
            <w:r>
              <w:rPr>
                <w:b/>
              </w:rPr>
              <w:t>2</w:t>
            </w:r>
          </w:p>
        </w:tc>
        <w:tc>
          <w:tcPr>
            <w:tcW w:w="1768" w:type="dxa"/>
            <w:shd w:val="clear" w:color="auto" w:fill="auto"/>
          </w:tcPr>
          <w:p w:rsidR="000B5019" w:rsidRPr="00D41148" w:rsidRDefault="00A40491" w:rsidP="00DC4F09">
            <w:pPr>
              <w:rPr>
                <w:b/>
              </w:rPr>
            </w:pPr>
            <w:r>
              <w:rPr>
                <w:b/>
              </w:rPr>
              <w:t>3</w:t>
            </w:r>
          </w:p>
        </w:tc>
      </w:tr>
      <w:tr w:rsidR="000B5019" w:rsidRPr="00D41148" w:rsidTr="00DC4F09">
        <w:tc>
          <w:tcPr>
            <w:tcW w:w="5304" w:type="dxa"/>
            <w:shd w:val="clear" w:color="auto" w:fill="auto"/>
          </w:tcPr>
          <w:p w:rsidR="000B5019" w:rsidRPr="00533426" w:rsidRDefault="000B5019" w:rsidP="00DC4F09">
            <w:r>
              <w:t>Güvenlik Personeli</w:t>
            </w:r>
          </w:p>
        </w:tc>
        <w:tc>
          <w:tcPr>
            <w:tcW w:w="1768" w:type="dxa"/>
            <w:shd w:val="clear" w:color="auto" w:fill="auto"/>
          </w:tcPr>
          <w:p w:rsidR="000B5019" w:rsidRPr="00D41148" w:rsidRDefault="000B5019" w:rsidP="00DC4F09">
            <w:pPr>
              <w:rPr>
                <w:b/>
              </w:rPr>
            </w:pPr>
            <w:r>
              <w:rPr>
                <w:b/>
              </w:rPr>
              <w:t>1</w:t>
            </w:r>
          </w:p>
        </w:tc>
        <w:tc>
          <w:tcPr>
            <w:tcW w:w="1768" w:type="dxa"/>
            <w:shd w:val="clear" w:color="auto" w:fill="auto"/>
          </w:tcPr>
          <w:p w:rsidR="000B5019" w:rsidRPr="00D41148" w:rsidRDefault="000B5019" w:rsidP="00DC4F09">
            <w:pPr>
              <w:rPr>
                <w:b/>
              </w:rPr>
            </w:pPr>
          </w:p>
        </w:tc>
        <w:tc>
          <w:tcPr>
            <w:tcW w:w="1768" w:type="dxa"/>
            <w:shd w:val="clear" w:color="auto" w:fill="auto"/>
          </w:tcPr>
          <w:p w:rsidR="000B5019" w:rsidRPr="00D41148" w:rsidRDefault="000F5BA7" w:rsidP="00DC4F09">
            <w:pPr>
              <w:rPr>
                <w:b/>
              </w:rPr>
            </w:pPr>
            <w:r>
              <w:rPr>
                <w:b/>
              </w:rPr>
              <w:t>1</w:t>
            </w:r>
          </w:p>
        </w:tc>
      </w:tr>
      <w:tr w:rsidR="000B5019" w:rsidRPr="00D41148" w:rsidTr="00DC4F09">
        <w:tc>
          <w:tcPr>
            <w:tcW w:w="5304" w:type="dxa"/>
            <w:shd w:val="clear" w:color="auto" w:fill="auto"/>
          </w:tcPr>
          <w:p w:rsidR="000B5019" w:rsidRPr="00D41148" w:rsidRDefault="000B5019" w:rsidP="00DC4F09">
            <w:pPr>
              <w:jc w:val="right"/>
              <w:rPr>
                <w:b/>
              </w:rPr>
            </w:pPr>
            <w:r w:rsidRPr="00D41148">
              <w:rPr>
                <w:b/>
              </w:rPr>
              <w:t>Toplam Çalışan Sayıları</w:t>
            </w:r>
          </w:p>
        </w:tc>
        <w:tc>
          <w:tcPr>
            <w:tcW w:w="1768" w:type="dxa"/>
            <w:shd w:val="clear" w:color="auto" w:fill="auto"/>
          </w:tcPr>
          <w:p w:rsidR="000B5019" w:rsidRPr="00D41148" w:rsidRDefault="001E6041" w:rsidP="00DC4F09">
            <w:pPr>
              <w:rPr>
                <w:b/>
              </w:rPr>
            </w:pPr>
            <w:r>
              <w:rPr>
                <w:b/>
              </w:rPr>
              <w:t>7</w:t>
            </w:r>
          </w:p>
        </w:tc>
        <w:tc>
          <w:tcPr>
            <w:tcW w:w="1768" w:type="dxa"/>
            <w:shd w:val="clear" w:color="auto" w:fill="auto"/>
          </w:tcPr>
          <w:p w:rsidR="000B5019" w:rsidRPr="00D41148" w:rsidRDefault="000F5BA7" w:rsidP="00DC4F09">
            <w:pPr>
              <w:rPr>
                <w:b/>
              </w:rPr>
            </w:pPr>
            <w:r>
              <w:rPr>
                <w:b/>
              </w:rPr>
              <w:t>14</w:t>
            </w:r>
          </w:p>
        </w:tc>
        <w:tc>
          <w:tcPr>
            <w:tcW w:w="1768" w:type="dxa"/>
            <w:shd w:val="clear" w:color="auto" w:fill="auto"/>
          </w:tcPr>
          <w:p w:rsidR="000B5019" w:rsidRPr="00D41148" w:rsidRDefault="001E6041" w:rsidP="00DC4F09">
            <w:pPr>
              <w:rPr>
                <w:b/>
              </w:rPr>
            </w:pPr>
            <w:r>
              <w:rPr>
                <w:b/>
              </w:rPr>
              <w:t>21</w:t>
            </w:r>
          </w:p>
        </w:tc>
      </w:tr>
    </w:tbl>
    <w:p w:rsidR="000B5019" w:rsidRPr="00FF5561" w:rsidRDefault="000B5019" w:rsidP="000B5019">
      <w:pPr>
        <w:rPr>
          <w:b/>
        </w:rPr>
      </w:pPr>
    </w:p>
    <w:p w:rsidR="009678DE" w:rsidRDefault="009678DE"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3F10BC" w:rsidRDefault="003F10BC" w:rsidP="003F10BC">
      <w:pPr>
        <w:pStyle w:val="Balk3"/>
      </w:pPr>
      <w:r>
        <w:lastRenderedPageBreak/>
        <w:t>Okulumuz Bina ve Alanları</w:t>
      </w:r>
    </w:p>
    <w:p w:rsidR="003F10BC" w:rsidRDefault="003F10BC" w:rsidP="003F10BC">
      <w:pPr>
        <w:tabs>
          <w:tab w:val="left" w:pos="426"/>
        </w:tabs>
        <w:spacing w:after="0"/>
        <w:jc w:val="both"/>
        <w:rPr>
          <w:rFonts w:cs="Calibri"/>
          <w:b/>
          <w:szCs w:val="24"/>
        </w:rPr>
      </w:pPr>
      <w:r>
        <w:tab/>
      </w:r>
      <w:r w:rsidRPr="00E67FCA">
        <w:t>Okulumuzun binası ile açık ve kapalı alanlarına ilişkin temel bilgiler altta yer almaktadır.</w:t>
      </w:r>
    </w:p>
    <w:p w:rsidR="003F10BC" w:rsidRDefault="003F10BC" w:rsidP="003F10BC">
      <w:pPr>
        <w:tabs>
          <w:tab w:val="left" w:pos="426"/>
        </w:tabs>
        <w:spacing w:after="0"/>
        <w:jc w:val="both"/>
        <w:rPr>
          <w:rFonts w:cs="Calibri"/>
          <w:b/>
          <w:szCs w:val="24"/>
        </w:rPr>
      </w:pPr>
    </w:p>
    <w:p w:rsidR="003F10BC" w:rsidRDefault="003F10BC" w:rsidP="003F10BC">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6"/>
        <w:gridCol w:w="1587"/>
        <w:gridCol w:w="3076"/>
        <w:gridCol w:w="809"/>
        <w:gridCol w:w="664"/>
      </w:tblGrid>
      <w:tr w:rsidR="003F10BC" w:rsidRPr="00D41148" w:rsidTr="00DC4F09">
        <w:tc>
          <w:tcPr>
            <w:tcW w:w="3259" w:type="pct"/>
            <w:gridSpan w:val="2"/>
            <w:shd w:val="clear" w:color="auto" w:fill="auto"/>
          </w:tcPr>
          <w:p w:rsidR="003F10BC" w:rsidRPr="00D41148" w:rsidRDefault="003F10BC" w:rsidP="00DC4F09">
            <w:pPr>
              <w:tabs>
                <w:tab w:val="left" w:pos="426"/>
              </w:tabs>
              <w:spacing w:after="0"/>
              <w:jc w:val="both"/>
              <w:rPr>
                <w:rFonts w:cs="Calibri"/>
                <w:b/>
                <w:szCs w:val="24"/>
              </w:rPr>
            </w:pPr>
            <w:r w:rsidRPr="00D41148">
              <w:rPr>
                <w:rFonts w:cs="Calibri"/>
                <w:b/>
                <w:bCs/>
                <w:color w:val="000000"/>
                <w:szCs w:val="24"/>
              </w:rPr>
              <w:t>Okul Bölümleri</w:t>
            </w:r>
            <w:commentRangeStart w:id="22"/>
            <w:r>
              <w:rPr>
                <w:rFonts w:cs="Calibri"/>
                <w:b/>
                <w:bCs/>
                <w:color w:val="000000"/>
                <w:szCs w:val="24"/>
              </w:rPr>
              <w:t xml:space="preserve"> </w:t>
            </w:r>
            <w:r w:rsidRPr="005D5792">
              <w:rPr>
                <w:rFonts w:cs="Calibri"/>
                <w:b/>
                <w:bCs/>
                <w:color w:val="000000"/>
                <w:szCs w:val="24"/>
                <w:highlight w:val="yellow"/>
              </w:rPr>
              <w:t>*</w:t>
            </w:r>
            <w:commentRangeEnd w:id="22"/>
            <w:r>
              <w:rPr>
                <w:rStyle w:val="AklamaBavurusu"/>
              </w:rPr>
              <w:commentReference w:id="22"/>
            </w:r>
          </w:p>
        </w:tc>
        <w:tc>
          <w:tcPr>
            <w:tcW w:w="1161" w:type="pct"/>
            <w:shd w:val="clear" w:color="auto" w:fill="auto"/>
          </w:tcPr>
          <w:p w:rsidR="003F10BC" w:rsidRPr="00D41148" w:rsidRDefault="003F10BC" w:rsidP="00DC4F09">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3F10BC" w:rsidRPr="00D41148" w:rsidRDefault="003F10BC" w:rsidP="00DC4F09">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3F10BC" w:rsidRPr="00D41148" w:rsidRDefault="003F10BC" w:rsidP="00DC4F09">
            <w:pPr>
              <w:tabs>
                <w:tab w:val="left" w:pos="426"/>
              </w:tabs>
              <w:spacing w:after="0"/>
              <w:jc w:val="both"/>
              <w:rPr>
                <w:rFonts w:cs="Calibri"/>
                <w:b/>
                <w:szCs w:val="24"/>
              </w:rPr>
            </w:pPr>
            <w:r w:rsidRPr="00D41148">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3F10BC" w:rsidRPr="00D41148" w:rsidRDefault="001E6041" w:rsidP="00DC4F09">
            <w:pPr>
              <w:tabs>
                <w:tab w:val="left" w:pos="426"/>
              </w:tabs>
              <w:spacing w:after="0"/>
              <w:jc w:val="both"/>
              <w:rPr>
                <w:rFonts w:cs="Calibri"/>
                <w:b/>
                <w:szCs w:val="24"/>
              </w:rPr>
            </w:pPr>
            <w:r>
              <w:rPr>
                <w:rFonts w:cs="Calibri"/>
                <w:b/>
                <w:szCs w:val="24"/>
              </w:rPr>
              <w:t>1</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Var</w:t>
            </w: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3F10BC" w:rsidRPr="00D41148" w:rsidRDefault="001E6041" w:rsidP="00DC4F09">
            <w:pPr>
              <w:tabs>
                <w:tab w:val="left" w:pos="426"/>
              </w:tabs>
              <w:spacing w:after="0"/>
              <w:jc w:val="both"/>
              <w:rPr>
                <w:rFonts w:cs="Calibri"/>
                <w:b/>
                <w:szCs w:val="24"/>
              </w:rPr>
            </w:pPr>
            <w:r>
              <w:rPr>
                <w:rFonts w:cs="Calibri"/>
                <w:b/>
                <w:szCs w:val="24"/>
              </w:rPr>
              <w:t>11</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3F10BC" w:rsidRPr="00D41148" w:rsidRDefault="00976EAE" w:rsidP="00DC4F09">
            <w:pPr>
              <w:tabs>
                <w:tab w:val="left" w:pos="426"/>
              </w:tabs>
              <w:spacing w:after="0"/>
              <w:jc w:val="both"/>
              <w:rPr>
                <w:rFonts w:cs="Calibri"/>
                <w:b/>
                <w:szCs w:val="24"/>
              </w:rPr>
            </w:pPr>
            <w:r>
              <w:rPr>
                <w:rFonts w:cs="Calibri"/>
                <w:b/>
                <w:szCs w:val="24"/>
              </w:rPr>
              <w:t>45,99</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Var</w:t>
            </w: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1</w:t>
            </w:r>
            <w:r w:rsidR="001E6041">
              <w:rPr>
                <w:rFonts w:cs="Calibri"/>
                <w:b/>
                <w:szCs w:val="24"/>
              </w:rPr>
              <w:t>1</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11</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3F10BC" w:rsidRPr="00D41148" w:rsidRDefault="003C3C6D" w:rsidP="00DC4F09">
            <w:pPr>
              <w:tabs>
                <w:tab w:val="left" w:pos="426"/>
              </w:tabs>
              <w:spacing w:after="0"/>
              <w:jc w:val="both"/>
              <w:rPr>
                <w:rFonts w:cs="Calibri"/>
                <w:b/>
                <w:szCs w:val="24"/>
              </w:rPr>
            </w:pPr>
            <w:r>
              <w:rPr>
                <w:rFonts w:cs="Calibri"/>
                <w:b/>
                <w:szCs w:val="24"/>
              </w:rPr>
              <w:t>44,69</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3F10BC" w:rsidRPr="00D41148" w:rsidRDefault="001E6041" w:rsidP="00DC4F09">
            <w:pPr>
              <w:tabs>
                <w:tab w:val="left" w:pos="426"/>
              </w:tabs>
              <w:spacing w:after="0"/>
              <w:jc w:val="both"/>
              <w:rPr>
                <w:rFonts w:cs="Calibri"/>
                <w:b/>
                <w:szCs w:val="24"/>
              </w:rPr>
            </w:pPr>
            <w:r>
              <w:rPr>
                <w:rFonts w:cs="Calibri"/>
                <w:b/>
                <w:szCs w:val="24"/>
              </w:rPr>
              <w:t>25</w:t>
            </w:r>
          </w:p>
        </w:tc>
        <w:tc>
          <w:tcPr>
            <w:tcW w:w="1161" w:type="pct"/>
            <w:shd w:val="clear" w:color="auto" w:fill="auto"/>
          </w:tcPr>
          <w:p w:rsidR="003F10BC" w:rsidRPr="00D41148" w:rsidRDefault="003F10BC" w:rsidP="00DC4F09">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3F10BC" w:rsidRPr="00D41148" w:rsidRDefault="001E6041" w:rsidP="001E6041">
            <w:pPr>
              <w:tabs>
                <w:tab w:val="left" w:pos="426"/>
              </w:tabs>
              <w:spacing w:after="0"/>
              <w:jc w:val="both"/>
              <w:rPr>
                <w:rFonts w:cs="Calibri"/>
                <w:b/>
                <w:szCs w:val="24"/>
              </w:rPr>
            </w:pPr>
            <w:r>
              <w:rPr>
                <w:rFonts w:cs="Calibri"/>
                <w:b/>
                <w:szCs w:val="24"/>
              </w:rPr>
              <w:t>180+330</w:t>
            </w:r>
            <w:r w:rsidR="00220323">
              <w:rPr>
                <w:rFonts w:cs="Calibri"/>
                <w:b/>
                <w:szCs w:val="24"/>
              </w:rPr>
              <w:t>=</w:t>
            </w:r>
            <w:r>
              <w:rPr>
                <w:rFonts w:cs="Calibri"/>
                <w:b/>
                <w:szCs w:val="24"/>
              </w:rPr>
              <w:t>510</w:t>
            </w:r>
          </w:p>
        </w:tc>
        <w:tc>
          <w:tcPr>
            <w:tcW w:w="1161" w:type="pct"/>
            <w:shd w:val="clear" w:color="auto" w:fill="auto"/>
          </w:tcPr>
          <w:p w:rsidR="003F10BC" w:rsidRPr="00D41148" w:rsidRDefault="003F10BC" w:rsidP="00DC4F09">
            <w:pPr>
              <w:tabs>
                <w:tab w:val="left" w:pos="426"/>
              </w:tabs>
              <w:spacing w:after="0"/>
              <w:jc w:val="both"/>
              <w:rPr>
                <w:rFonts w:cs="Calibri"/>
                <w:szCs w:val="24"/>
              </w:rPr>
            </w:pPr>
            <w:r>
              <w:rPr>
                <w:rFonts w:cs="Calibri"/>
                <w:szCs w:val="24"/>
              </w:rPr>
              <w:t>Pansiyon</w:t>
            </w: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Yok</w:t>
            </w: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3F10BC" w:rsidRPr="00D41148" w:rsidRDefault="00164E53" w:rsidP="00DC4F09">
            <w:pPr>
              <w:tabs>
                <w:tab w:val="left" w:pos="426"/>
              </w:tabs>
              <w:spacing w:after="0"/>
              <w:jc w:val="both"/>
              <w:rPr>
                <w:rFonts w:cs="Calibri"/>
                <w:b/>
                <w:szCs w:val="24"/>
              </w:rPr>
            </w:pPr>
            <w:r>
              <w:rPr>
                <w:rFonts w:cs="Calibri"/>
                <w:b/>
                <w:szCs w:val="24"/>
              </w:rPr>
              <w:t>721</w:t>
            </w: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3F10BC" w:rsidRPr="00D41148" w:rsidRDefault="00164E53" w:rsidP="00DC4F09">
            <w:pPr>
              <w:tabs>
                <w:tab w:val="left" w:pos="426"/>
              </w:tabs>
              <w:spacing w:after="0"/>
              <w:jc w:val="both"/>
              <w:rPr>
                <w:rFonts w:cs="Calibri"/>
                <w:b/>
                <w:szCs w:val="24"/>
              </w:rPr>
            </w:pPr>
            <w:r>
              <w:rPr>
                <w:rFonts w:cs="Calibri"/>
                <w:b/>
                <w:szCs w:val="24"/>
              </w:rPr>
              <w:t>1020</w:t>
            </w: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3F10BC" w:rsidRPr="00D41148" w:rsidRDefault="003F10BC" w:rsidP="00DC4F09">
            <w:pPr>
              <w:tabs>
                <w:tab w:val="left" w:pos="426"/>
              </w:tabs>
              <w:spacing w:after="0"/>
              <w:jc w:val="both"/>
              <w:rPr>
                <w:rFonts w:cs="Calibri"/>
                <w:b/>
                <w:szCs w:val="24"/>
              </w:rPr>
            </w:pP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3F10BC" w:rsidRPr="00D41148" w:rsidRDefault="00164E53" w:rsidP="00DC4F09">
            <w:pPr>
              <w:tabs>
                <w:tab w:val="left" w:pos="426"/>
              </w:tabs>
              <w:spacing w:after="0"/>
              <w:jc w:val="both"/>
              <w:rPr>
                <w:rFonts w:cs="Calibri"/>
                <w:b/>
                <w:szCs w:val="24"/>
              </w:rPr>
            </w:pPr>
            <w:r>
              <w:rPr>
                <w:rFonts w:cs="Calibri"/>
                <w:b/>
                <w:szCs w:val="24"/>
              </w:rPr>
              <w:t>20</w:t>
            </w: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3F10BC" w:rsidRPr="00D41148" w:rsidRDefault="00D8772A" w:rsidP="00DC4F09">
            <w:pPr>
              <w:tabs>
                <w:tab w:val="left" w:pos="426"/>
              </w:tabs>
              <w:spacing w:after="0"/>
              <w:jc w:val="both"/>
              <w:rPr>
                <w:rFonts w:cs="Calibri"/>
                <w:b/>
                <w:szCs w:val="24"/>
              </w:rPr>
            </w:pPr>
            <w:r>
              <w:rPr>
                <w:rFonts w:cs="Calibri"/>
                <w:b/>
                <w:szCs w:val="24"/>
              </w:rPr>
              <w:t>6</w:t>
            </w: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r w:rsidR="003F10BC" w:rsidRPr="00D41148" w:rsidTr="00DC4F09">
        <w:tc>
          <w:tcPr>
            <w:tcW w:w="2732" w:type="pct"/>
            <w:shd w:val="clear" w:color="auto" w:fill="auto"/>
          </w:tcPr>
          <w:p w:rsidR="003F10BC" w:rsidRPr="00D41148" w:rsidRDefault="003F10BC" w:rsidP="00DC4F09">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3F10BC" w:rsidRPr="00D41148" w:rsidRDefault="003F10BC" w:rsidP="00DC4F09">
            <w:pPr>
              <w:tabs>
                <w:tab w:val="left" w:pos="426"/>
              </w:tabs>
              <w:spacing w:after="0"/>
              <w:jc w:val="both"/>
              <w:rPr>
                <w:rFonts w:cs="Calibri"/>
                <w:b/>
                <w:szCs w:val="24"/>
              </w:rPr>
            </w:pPr>
          </w:p>
        </w:tc>
        <w:tc>
          <w:tcPr>
            <w:tcW w:w="1161" w:type="pct"/>
            <w:shd w:val="clear" w:color="auto" w:fill="auto"/>
          </w:tcPr>
          <w:p w:rsidR="003F10BC" w:rsidRPr="00D41148" w:rsidRDefault="003F10BC" w:rsidP="00DC4F09">
            <w:pPr>
              <w:tabs>
                <w:tab w:val="left" w:pos="426"/>
              </w:tabs>
              <w:spacing w:after="0"/>
              <w:jc w:val="both"/>
              <w:rPr>
                <w:rFonts w:cs="Calibri"/>
                <w:szCs w:val="24"/>
              </w:rPr>
            </w:pPr>
          </w:p>
        </w:tc>
        <w:tc>
          <w:tcPr>
            <w:tcW w:w="317" w:type="pct"/>
            <w:shd w:val="clear" w:color="auto" w:fill="auto"/>
          </w:tcPr>
          <w:p w:rsidR="003F10BC" w:rsidRPr="00D41148" w:rsidRDefault="003F10BC" w:rsidP="00DC4F09">
            <w:pPr>
              <w:tabs>
                <w:tab w:val="left" w:pos="426"/>
              </w:tabs>
              <w:spacing w:after="0"/>
              <w:jc w:val="both"/>
              <w:rPr>
                <w:rFonts w:cs="Calibri"/>
                <w:b/>
                <w:szCs w:val="24"/>
              </w:rPr>
            </w:pPr>
          </w:p>
        </w:tc>
        <w:tc>
          <w:tcPr>
            <w:tcW w:w="263" w:type="pct"/>
            <w:shd w:val="clear" w:color="auto" w:fill="auto"/>
          </w:tcPr>
          <w:p w:rsidR="003F10BC" w:rsidRPr="00D41148" w:rsidRDefault="003F10BC" w:rsidP="00DC4F09">
            <w:pPr>
              <w:tabs>
                <w:tab w:val="left" w:pos="426"/>
              </w:tabs>
              <w:spacing w:after="0"/>
              <w:jc w:val="both"/>
              <w:rPr>
                <w:rFonts w:cs="Calibri"/>
                <w:b/>
                <w:szCs w:val="24"/>
              </w:rPr>
            </w:pPr>
          </w:p>
        </w:tc>
      </w:tr>
    </w:tbl>
    <w:p w:rsidR="003F10BC" w:rsidRDefault="003F10BC" w:rsidP="003F10BC">
      <w:pPr>
        <w:tabs>
          <w:tab w:val="left" w:pos="426"/>
        </w:tabs>
        <w:spacing w:after="0"/>
        <w:jc w:val="both"/>
        <w:rPr>
          <w:rFonts w:cs="Calibri"/>
          <w:b/>
          <w:szCs w:val="24"/>
        </w:rPr>
      </w:pPr>
    </w:p>
    <w:p w:rsidR="003F10BC" w:rsidRDefault="003F10BC" w:rsidP="003F10BC">
      <w:pPr>
        <w:tabs>
          <w:tab w:val="left" w:pos="426"/>
        </w:tabs>
        <w:spacing w:after="0"/>
        <w:jc w:val="both"/>
        <w:rPr>
          <w:rFonts w:cs="Calibri"/>
          <w:b/>
          <w:szCs w:val="24"/>
        </w:rPr>
      </w:pPr>
    </w:p>
    <w:p w:rsidR="003E021D" w:rsidRDefault="003E021D" w:rsidP="00E67FCA">
      <w:pPr>
        <w:pStyle w:val="Balk3"/>
      </w:pPr>
    </w:p>
    <w:p w:rsidR="005E747E" w:rsidRPr="00A47F2F" w:rsidRDefault="005E747E" w:rsidP="005E747E">
      <w:pPr>
        <w:pStyle w:val="Balk3"/>
      </w:pPr>
      <w:r>
        <w:t>Sınıf ve Öğrenci Bilgileri</w:t>
      </w:r>
    </w:p>
    <w:p w:rsidR="005E747E" w:rsidRDefault="005E747E" w:rsidP="005E747E">
      <w:pPr>
        <w:tabs>
          <w:tab w:val="left" w:pos="426"/>
        </w:tabs>
        <w:spacing w:after="0"/>
        <w:jc w:val="both"/>
        <w:rPr>
          <w:szCs w:val="24"/>
        </w:rPr>
      </w:pPr>
      <w:r>
        <w:rPr>
          <w:szCs w:val="24"/>
        </w:rPr>
        <w:tab/>
        <w:t>Okulumuzda yer alan sınıfların öğrenci sayıları alttaki tabloda verilmiştir.</w:t>
      </w:r>
    </w:p>
    <w:p w:rsidR="005E747E" w:rsidRDefault="005E747E" w:rsidP="005E747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5E747E" w:rsidRPr="00D41148" w:rsidTr="00DC4F09">
        <w:tc>
          <w:tcPr>
            <w:tcW w:w="1768" w:type="dxa"/>
            <w:shd w:val="clear" w:color="auto" w:fill="auto"/>
          </w:tcPr>
          <w:p w:rsidR="005E747E" w:rsidRPr="00D41148" w:rsidRDefault="005E747E" w:rsidP="00DC4F09">
            <w:pPr>
              <w:tabs>
                <w:tab w:val="left" w:pos="426"/>
              </w:tabs>
              <w:spacing w:after="0"/>
              <w:jc w:val="both"/>
              <w:rPr>
                <w:b/>
                <w:szCs w:val="24"/>
              </w:rPr>
            </w:pPr>
            <w:r w:rsidRPr="00D41148">
              <w:rPr>
                <w:b/>
                <w:szCs w:val="24"/>
              </w:rPr>
              <w:t>SINIFI</w:t>
            </w:r>
          </w:p>
        </w:tc>
        <w:tc>
          <w:tcPr>
            <w:tcW w:w="892" w:type="dxa"/>
            <w:shd w:val="clear" w:color="auto" w:fill="auto"/>
          </w:tcPr>
          <w:p w:rsidR="005E747E" w:rsidRPr="00D41148" w:rsidRDefault="005E747E" w:rsidP="00DC4F09">
            <w:pPr>
              <w:tabs>
                <w:tab w:val="left" w:pos="426"/>
              </w:tabs>
              <w:spacing w:after="0"/>
              <w:jc w:val="both"/>
              <w:rPr>
                <w:szCs w:val="24"/>
              </w:rPr>
            </w:pPr>
            <w:r w:rsidRPr="00D41148">
              <w:rPr>
                <w:szCs w:val="24"/>
              </w:rPr>
              <w:t>Kız</w:t>
            </w:r>
          </w:p>
        </w:tc>
        <w:tc>
          <w:tcPr>
            <w:tcW w:w="992" w:type="dxa"/>
            <w:shd w:val="clear" w:color="auto" w:fill="auto"/>
          </w:tcPr>
          <w:p w:rsidR="005E747E" w:rsidRPr="00D41148" w:rsidRDefault="005E747E" w:rsidP="00DC4F09">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5E747E" w:rsidRPr="00710994" w:rsidRDefault="005E747E" w:rsidP="00DC4F09">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5E747E" w:rsidRPr="00D41148" w:rsidRDefault="005E747E" w:rsidP="00DC4F09">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5E747E" w:rsidRPr="00D41148" w:rsidRDefault="005E747E" w:rsidP="00DC4F09">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5E747E" w:rsidRPr="00D41148" w:rsidRDefault="005E747E" w:rsidP="00DC4F09">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5E747E" w:rsidRPr="00710994" w:rsidRDefault="005E747E" w:rsidP="00DC4F09">
            <w:pPr>
              <w:tabs>
                <w:tab w:val="left" w:pos="426"/>
              </w:tabs>
              <w:spacing w:after="0"/>
              <w:jc w:val="both"/>
              <w:rPr>
                <w:b/>
                <w:szCs w:val="24"/>
              </w:rPr>
            </w:pPr>
            <w:r w:rsidRPr="00710994">
              <w:rPr>
                <w:b/>
                <w:szCs w:val="24"/>
              </w:rPr>
              <w:t>Toplam</w:t>
            </w:r>
          </w:p>
        </w:tc>
      </w:tr>
      <w:tr w:rsidR="005E747E" w:rsidRPr="00D41148" w:rsidTr="00DC4F09">
        <w:tc>
          <w:tcPr>
            <w:tcW w:w="1768" w:type="dxa"/>
            <w:shd w:val="clear" w:color="auto" w:fill="auto"/>
          </w:tcPr>
          <w:p w:rsidR="005E747E" w:rsidRPr="00D41148" w:rsidRDefault="001B31EB" w:rsidP="00DC4F09">
            <w:pPr>
              <w:tabs>
                <w:tab w:val="left" w:pos="426"/>
              </w:tabs>
              <w:spacing w:after="0"/>
              <w:jc w:val="both"/>
              <w:rPr>
                <w:szCs w:val="24"/>
              </w:rPr>
            </w:pPr>
            <w:r>
              <w:rPr>
                <w:szCs w:val="24"/>
              </w:rPr>
              <w:t>ANASINIFI A</w:t>
            </w:r>
          </w:p>
        </w:tc>
        <w:tc>
          <w:tcPr>
            <w:tcW w:w="892" w:type="dxa"/>
            <w:shd w:val="clear" w:color="auto" w:fill="auto"/>
          </w:tcPr>
          <w:p w:rsidR="005E747E" w:rsidRPr="00D41148" w:rsidRDefault="00F436F6" w:rsidP="00DC4F09">
            <w:pPr>
              <w:tabs>
                <w:tab w:val="left" w:pos="426"/>
              </w:tabs>
              <w:spacing w:after="0"/>
              <w:jc w:val="both"/>
              <w:rPr>
                <w:szCs w:val="24"/>
              </w:rPr>
            </w:pPr>
            <w:r>
              <w:rPr>
                <w:szCs w:val="24"/>
              </w:rPr>
              <w:t>8</w:t>
            </w:r>
          </w:p>
        </w:tc>
        <w:tc>
          <w:tcPr>
            <w:tcW w:w="992" w:type="dxa"/>
            <w:shd w:val="clear" w:color="auto" w:fill="auto"/>
          </w:tcPr>
          <w:p w:rsidR="005E747E" w:rsidRPr="00D41148" w:rsidRDefault="00F436F6" w:rsidP="00DC4F09">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E747E" w:rsidRPr="00D41148" w:rsidRDefault="00F436F6" w:rsidP="00DC4F09">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E747E" w:rsidRPr="00D41148" w:rsidRDefault="00F436F6" w:rsidP="00DC4F09">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E747E" w:rsidRPr="00D41148" w:rsidRDefault="00F436F6" w:rsidP="00DC4F09">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E747E" w:rsidRPr="00D41148" w:rsidRDefault="00F436F6" w:rsidP="00DC4F09">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747E" w:rsidRPr="00D41148" w:rsidRDefault="00F436F6" w:rsidP="00DC4F09">
            <w:pPr>
              <w:tabs>
                <w:tab w:val="left" w:pos="426"/>
              </w:tabs>
              <w:spacing w:after="0"/>
              <w:jc w:val="both"/>
              <w:rPr>
                <w:szCs w:val="24"/>
              </w:rPr>
            </w:pPr>
            <w:r>
              <w:rPr>
                <w:szCs w:val="24"/>
              </w:rPr>
              <w:t>26</w:t>
            </w:r>
          </w:p>
        </w:tc>
      </w:tr>
      <w:tr w:rsidR="00A40491" w:rsidRPr="00D41148" w:rsidTr="00DC4F09">
        <w:tc>
          <w:tcPr>
            <w:tcW w:w="1768" w:type="dxa"/>
            <w:shd w:val="clear" w:color="auto" w:fill="auto"/>
          </w:tcPr>
          <w:p w:rsidR="00A40491" w:rsidRPr="00D41148" w:rsidRDefault="00A40491" w:rsidP="00DC4F09">
            <w:pPr>
              <w:tabs>
                <w:tab w:val="left" w:pos="426"/>
              </w:tabs>
              <w:spacing w:after="0"/>
              <w:jc w:val="both"/>
              <w:rPr>
                <w:szCs w:val="24"/>
              </w:rPr>
            </w:pPr>
            <w:r>
              <w:rPr>
                <w:szCs w:val="24"/>
              </w:rPr>
              <w:t>ANASINIFI B</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7</w:t>
            </w:r>
          </w:p>
        </w:tc>
        <w:tc>
          <w:tcPr>
            <w:tcW w:w="992" w:type="dxa"/>
            <w:shd w:val="clear" w:color="auto" w:fill="auto"/>
          </w:tcPr>
          <w:p w:rsidR="00A40491" w:rsidRPr="00D41148" w:rsidRDefault="00A40491" w:rsidP="00DC4F09">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A40491" w:rsidRPr="00D41148" w:rsidRDefault="00F436F6" w:rsidP="00DC4F09">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23</w:t>
            </w:r>
          </w:p>
        </w:tc>
      </w:tr>
      <w:tr w:rsidR="00A40491" w:rsidRPr="00D41148" w:rsidTr="00DC4F09">
        <w:tc>
          <w:tcPr>
            <w:tcW w:w="1768" w:type="dxa"/>
            <w:shd w:val="clear" w:color="auto" w:fill="auto"/>
          </w:tcPr>
          <w:p w:rsidR="00A40491" w:rsidRPr="00D41148" w:rsidRDefault="00A40491" w:rsidP="00DC4F09">
            <w:pPr>
              <w:tabs>
                <w:tab w:val="left" w:pos="426"/>
              </w:tabs>
              <w:spacing w:after="0"/>
              <w:jc w:val="both"/>
              <w:rPr>
                <w:szCs w:val="24"/>
              </w:rPr>
            </w:pPr>
            <w:r>
              <w:rPr>
                <w:szCs w:val="24"/>
              </w:rPr>
              <w:t>1-A</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17</w:t>
            </w:r>
          </w:p>
        </w:tc>
        <w:tc>
          <w:tcPr>
            <w:tcW w:w="992" w:type="dxa"/>
            <w:shd w:val="clear" w:color="auto" w:fill="auto"/>
          </w:tcPr>
          <w:p w:rsidR="00A40491" w:rsidRPr="00D41148" w:rsidRDefault="00F436F6" w:rsidP="00DC4F09">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A40491" w:rsidRPr="00D41148" w:rsidRDefault="00F436F6" w:rsidP="00DC4F09">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A40491" w:rsidP="00F95443">
            <w:pPr>
              <w:tabs>
                <w:tab w:val="left" w:pos="426"/>
              </w:tabs>
              <w:spacing w:after="0"/>
              <w:jc w:val="both"/>
              <w:rPr>
                <w:szCs w:val="24"/>
              </w:rPr>
            </w:pPr>
            <w:r>
              <w:rPr>
                <w:szCs w:val="24"/>
              </w:rPr>
              <w:t>4-</w:t>
            </w:r>
            <w:r w:rsidR="00F436F6">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F95443">
            <w:pPr>
              <w:tabs>
                <w:tab w:val="left" w:pos="426"/>
              </w:tabs>
              <w:spacing w:after="0"/>
              <w:jc w:val="both"/>
              <w:rPr>
                <w:szCs w:val="24"/>
              </w:rPr>
            </w:pPr>
            <w:r>
              <w:rPr>
                <w:szCs w:val="24"/>
              </w:rPr>
              <w:t>20</w:t>
            </w:r>
          </w:p>
        </w:tc>
      </w:tr>
      <w:tr w:rsidR="00A40491" w:rsidRPr="00D41148" w:rsidTr="00DC4F09">
        <w:tc>
          <w:tcPr>
            <w:tcW w:w="1768" w:type="dxa"/>
            <w:shd w:val="clear" w:color="auto" w:fill="auto"/>
          </w:tcPr>
          <w:p w:rsidR="00A40491" w:rsidRPr="00D41148" w:rsidRDefault="00A40491" w:rsidP="00DC4F09">
            <w:pPr>
              <w:tabs>
                <w:tab w:val="left" w:pos="426"/>
              </w:tabs>
              <w:spacing w:after="0"/>
              <w:jc w:val="both"/>
              <w:rPr>
                <w:szCs w:val="24"/>
              </w:rPr>
            </w:pPr>
            <w:r>
              <w:rPr>
                <w:szCs w:val="24"/>
              </w:rPr>
              <w:t>1-B</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13</w:t>
            </w:r>
          </w:p>
        </w:tc>
        <w:tc>
          <w:tcPr>
            <w:tcW w:w="992" w:type="dxa"/>
            <w:shd w:val="clear" w:color="auto" w:fill="auto"/>
          </w:tcPr>
          <w:p w:rsidR="00A40491" w:rsidRPr="00D41148" w:rsidRDefault="00F436F6" w:rsidP="00DC4F09">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A40491" w:rsidRPr="00D41148" w:rsidRDefault="00F436F6" w:rsidP="00DC4F09">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r>
              <w:rPr>
                <w:szCs w:val="24"/>
              </w:rPr>
              <w:t>4-</w:t>
            </w:r>
            <w:r w:rsidR="00F436F6">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DC4F09">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DC4F09">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F436F6" w:rsidP="00DC4F09">
            <w:pPr>
              <w:tabs>
                <w:tab w:val="left" w:pos="426"/>
              </w:tabs>
              <w:spacing w:after="0"/>
              <w:jc w:val="both"/>
              <w:rPr>
                <w:szCs w:val="24"/>
              </w:rPr>
            </w:pPr>
            <w:r>
              <w:rPr>
                <w:szCs w:val="24"/>
              </w:rPr>
              <w:t>25</w:t>
            </w:r>
          </w:p>
        </w:tc>
      </w:tr>
      <w:tr w:rsidR="00A40491" w:rsidRPr="00D41148" w:rsidTr="00DC4F09">
        <w:tc>
          <w:tcPr>
            <w:tcW w:w="1768" w:type="dxa"/>
            <w:shd w:val="clear" w:color="auto" w:fill="auto"/>
          </w:tcPr>
          <w:p w:rsidR="00A40491" w:rsidRPr="00D41148" w:rsidRDefault="00A40491" w:rsidP="00DC4F09">
            <w:pPr>
              <w:tabs>
                <w:tab w:val="left" w:pos="426"/>
              </w:tabs>
              <w:spacing w:after="0"/>
              <w:jc w:val="both"/>
              <w:rPr>
                <w:szCs w:val="24"/>
              </w:rPr>
            </w:pPr>
            <w:r>
              <w:rPr>
                <w:szCs w:val="24"/>
              </w:rPr>
              <w:t>2-A</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3</w:t>
            </w:r>
          </w:p>
        </w:tc>
        <w:tc>
          <w:tcPr>
            <w:tcW w:w="992" w:type="dxa"/>
            <w:shd w:val="clear" w:color="auto" w:fill="auto"/>
          </w:tcPr>
          <w:p w:rsidR="00A40491" w:rsidRPr="00D41148" w:rsidRDefault="00F436F6" w:rsidP="00DC4F09">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A40491" w:rsidRPr="00D41148" w:rsidRDefault="00A40491" w:rsidP="00DC4F09">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r>
      <w:tr w:rsidR="00A40491" w:rsidRPr="00D41148" w:rsidTr="00DC4F09">
        <w:tc>
          <w:tcPr>
            <w:tcW w:w="1768" w:type="dxa"/>
            <w:shd w:val="clear" w:color="auto" w:fill="auto"/>
          </w:tcPr>
          <w:p w:rsidR="00A40491" w:rsidRPr="00D41148" w:rsidRDefault="00A40491" w:rsidP="00DC4F09">
            <w:pPr>
              <w:tabs>
                <w:tab w:val="left" w:pos="426"/>
              </w:tabs>
              <w:spacing w:after="0"/>
              <w:jc w:val="both"/>
              <w:rPr>
                <w:szCs w:val="24"/>
              </w:rPr>
            </w:pPr>
            <w:r>
              <w:rPr>
                <w:szCs w:val="24"/>
              </w:rPr>
              <w:t>2-B</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7</w:t>
            </w:r>
          </w:p>
        </w:tc>
        <w:tc>
          <w:tcPr>
            <w:tcW w:w="992" w:type="dxa"/>
            <w:shd w:val="clear" w:color="auto" w:fill="auto"/>
          </w:tcPr>
          <w:p w:rsidR="00A40491" w:rsidRPr="00D41148" w:rsidRDefault="00F436F6" w:rsidP="00DC4F09">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A40491" w:rsidRPr="00D41148" w:rsidRDefault="00F436F6" w:rsidP="00DC4F09">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r>
      <w:tr w:rsidR="00A40491" w:rsidRPr="00D41148" w:rsidTr="00DC4F09">
        <w:tc>
          <w:tcPr>
            <w:tcW w:w="1768" w:type="dxa"/>
            <w:shd w:val="clear" w:color="auto" w:fill="auto"/>
          </w:tcPr>
          <w:p w:rsidR="00A40491" w:rsidRPr="00D41148" w:rsidRDefault="00F436F6" w:rsidP="00DC4F09">
            <w:pPr>
              <w:tabs>
                <w:tab w:val="left" w:pos="426"/>
              </w:tabs>
              <w:spacing w:after="0"/>
              <w:jc w:val="both"/>
              <w:rPr>
                <w:szCs w:val="24"/>
              </w:rPr>
            </w:pPr>
            <w:r>
              <w:rPr>
                <w:szCs w:val="24"/>
              </w:rPr>
              <w:t>2-C</w:t>
            </w:r>
          </w:p>
        </w:tc>
        <w:tc>
          <w:tcPr>
            <w:tcW w:w="892" w:type="dxa"/>
            <w:shd w:val="clear" w:color="auto" w:fill="auto"/>
          </w:tcPr>
          <w:p w:rsidR="00A40491" w:rsidRPr="00D41148" w:rsidRDefault="00F436F6" w:rsidP="00DC4F09">
            <w:pPr>
              <w:tabs>
                <w:tab w:val="left" w:pos="426"/>
              </w:tabs>
              <w:spacing w:after="0"/>
              <w:jc w:val="both"/>
              <w:rPr>
                <w:szCs w:val="24"/>
              </w:rPr>
            </w:pPr>
            <w:r>
              <w:rPr>
                <w:szCs w:val="24"/>
              </w:rPr>
              <w:t>7</w:t>
            </w:r>
          </w:p>
        </w:tc>
        <w:tc>
          <w:tcPr>
            <w:tcW w:w="992" w:type="dxa"/>
            <w:shd w:val="clear" w:color="auto" w:fill="auto"/>
          </w:tcPr>
          <w:p w:rsidR="00A40491" w:rsidRPr="00D41148" w:rsidRDefault="00F436F6" w:rsidP="00DC4F09">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A40491" w:rsidRPr="00D41148" w:rsidRDefault="00F436F6" w:rsidP="00DC4F09">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40491" w:rsidRPr="00D41148" w:rsidRDefault="00A40491" w:rsidP="00DC4F09">
            <w:pPr>
              <w:tabs>
                <w:tab w:val="left" w:pos="426"/>
              </w:tabs>
              <w:spacing w:after="0"/>
              <w:jc w:val="both"/>
              <w:rPr>
                <w:szCs w:val="24"/>
              </w:rPr>
            </w:pPr>
          </w:p>
        </w:tc>
      </w:tr>
    </w:tbl>
    <w:p w:rsidR="005E747E" w:rsidRDefault="005E747E" w:rsidP="005E747E">
      <w:pPr>
        <w:tabs>
          <w:tab w:val="left" w:pos="426"/>
        </w:tabs>
        <w:spacing w:after="0"/>
        <w:jc w:val="both"/>
        <w:rPr>
          <w:szCs w:val="24"/>
        </w:rPr>
      </w:pPr>
      <w:r>
        <w:rPr>
          <w:szCs w:val="24"/>
        </w:rPr>
        <w:t>*Sınıf sayısına göre istenildiği kadar satır eklenebilir.</w:t>
      </w:r>
    </w:p>
    <w:p w:rsidR="005E747E" w:rsidRDefault="005E747E" w:rsidP="005E747E">
      <w:pPr>
        <w:tabs>
          <w:tab w:val="left" w:pos="426"/>
        </w:tabs>
        <w:spacing w:after="0"/>
        <w:jc w:val="both"/>
        <w:rPr>
          <w:szCs w:val="24"/>
        </w:rPr>
      </w:pPr>
    </w:p>
    <w:p w:rsidR="008B23B5" w:rsidRDefault="008B23B5" w:rsidP="00E67FCA">
      <w:pPr>
        <w:tabs>
          <w:tab w:val="left" w:pos="426"/>
        </w:tabs>
        <w:spacing w:after="0"/>
        <w:jc w:val="both"/>
        <w:rPr>
          <w:szCs w:val="24"/>
        </w:rPr>
      </w:pPr>
    </w:p>
    <w:p w:rsidR="005E747E" w:rsidRDefault="005E747E" w:rsidP="00E67FCA">
      <w:pPr>
        <w:tabs>
          <w:tab w:val="left" w:pos="426"/>
        </w:tabs>
        <w:spacing w:after="0"/>
        <w:jc w:val="both"/>
        <w:rPr>
          <w:szCs w:val="24"/>
        </w:rPr>
      </w:pPr>
    </w:p>
    <w:p w:rsidR="003E021D" w:rsidRDefault="003E021D" w:rsidP="009C6C05">
      <w:pPr>
        <w:pStyle w:val="Balk3"/>
      </w:pPr>
    </w:p>
    <w:p w:rsidR="0034635D" w:rsidRPr="0034635D" w:rsidRDefault="0034635D" w:rsidP="0034635D"/>
    <w:p w:rsidR="005E747E" w:rsidRDefault="005E747E" w:rsidP="005E747E">
      <w:pPr>
        <w:pStyle w:val="Balk3"/>
      </w:pPr>
      <w:r>
        <w:lastRenderedPageBreak/>
        <w:t>Donanım ve Teknolojik Kaynaklarımız</w:t>
      </w:r>
    </w:p>
    <w:p w:rsidR="005E747E" w:rsidRDefault="005E747E" w:rsidP="005E747E">
      <w:pPr>
        <w:ind w:firstLine="708"/>
      </w:pPr>
      <w:r>
        <w:t>Teknolojik kaynaklar başta olmak üzere okulumuzda bulunan çalışır durumdaki donanım malzemesine ilişkin bilgiye alttaki tabloda yer verilmiştir.</w:t>
      </w:r>
    </w:p>
    <w:p w:rsidR="005E747E" w:rsidRDefault="005E747E" w:rsidP="005E747E"/>
    <w:p w:rsidR="005E747E" w:rsidRDefault="005E747E" w:rsidP="005E747E"/>
    <w:p w:rsidR="005E747E" w:rsidRPr="004962D0" w:rsidRDefault="005E747E" w:rsidP="005E747E">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5E747E" w:rsidTr="00DC4F09">
        <w:tc>
          <w:tcPr>
            <w:tcW w:w="4714" w:type="dxa"/>
            <w:shd w:val="clear" w:color="auto" w:fill="auto"/>
          </w:tcPr>
          <w:p w:rsidR="005E747E" w:rsidRDefault="005E747E" w:rsidP="00DC4F09">
            <w:r>
              <w:t>Akıllı Tahta Sayısı</w:t>
            </w:r>
          </w:p>
        </w:tc>
        <w:tc>
          <w:tcPr>
            <w:tcW w:w="2357" w:type="dxa"/>
            <w:shd w:val="clear" w:color="auto" w:fill="auto"/>
          </w:tcPr>
          <w:p w:rsidR="005E747E" w:rsidRDefault="00122A63" w:rsidP="00DC4F09">
            <w:r>
              <w:t>0</w:t>
            </w:r>
          </w:p>
        </w:tc>
        <w:tc>
          <w:tcPr>
            <w:tcW w:w="4715" w:type="dxa"/>
            <w:shd w:val="clear" w:color="auto" w:fill="auto"/>
          </w:tcPr>
          <w:p w:rsidR="005E747E" w:rsidRDefault="005E747E" w:rsidP="00DC4F09">
            <w:r>
              <w:t>TV Sayısı</w:t>
            </w:r>
          </w:p>
        </w:tc>
        <w:tc>
          <w:tcPr>
            <w:tcW w:w="2358" w:type="dxa"/>
            <w:shd w:val="clear" w:color="auto" w:fill="auto"/>
          </w:tcPr>
          <w:p w:rsidR="005E747E" w:rsidRDefault="00122A63" w:rsidP="00DC4F09">
            <w:r>
              <w:t>0</w:t>
            </w:r>
          </w:p>
        </w:tc>
      </w:tr>
      <w:tr w:rsidR="005E747E" w:rsidTr="00DC4F09">
        <w:tc>
          <w:tcPr>
            <w:tcW w:w="4714" w:type="dxa"/>
            <w:shd w:val="clear" w:color="auto" w:fill="auto"/>
          </w:tcPr>
          <w:p w:rsidR="005E747E" w:rsidRDefault="005E747E" w:rsidP="00DC4F09">
            <w:r>
              <w:t>Masaüstü Bilgisayar Sayısı</w:t>
            </w:r>
          </w:p>
        </w:tc>
        <w:tc>
          <w:tcPr>
            <w:tcW w:w="2357" w:type="dxa"/>
            <w:shd w:val="clear" w:color="auto" w:fill="auto"/>
          </w:tcPr>
          <w:p w:rsidR="005E747E" w:rsidRDefault="00390982" w:rsidP="00DC4F09">
            <w:r>
              <w:t>10</w:t>
            </w:r>
          </w:p>
        </w:tc>
        <w:tc>
          <w:tcPr>
            <w:tcW w:w="4715" w:type="dxa"/>
            <w:shd w:val="clear" w:color="auto" w:fill="auto"/>
          </w:tcPr>
          <w:p w:rsidR="005E747E" w:rsidRDefault="005E747E" w:rsidP="00DC4F09">
            <w:r>
              <w:t>Yazıcı Sayısı</w:t>
            </w:r>
          </w:p>
        </w:tc>
        <w:tc>
          <w:tcPr>
            <w:tcW w:w="2358" w:type="dxa"/>
            <w:shd w:val="clear" w:color="auto" w:fill="auto"/>
          </w:tcPr>
          <w:p w:rsidR="005E747E" w:rsidRDefault="00390982" w:rsidP="00DC4F09">
            <w:r>
              <w:t>4</w:t>
            </w:r>
          </w:p>
        </w:tc>
      </w:tr>
      <w:tr w:rsidR="005E747E" w:rsidTr="00DC4F09">
        <w:tc>
          <w:tcPr>
            <w:tcW w:w="4714" w:type="dxa"/>
            <w:shd w:val="clear" w:color="auto" w:fill="auto"/>
          </w:tcPr>
          <w:p w:rsidR="005E747E" w:rsidRDefault="005E747E" w:rsidP="00DC4F09">
            <w:r>
              <w:t>Taşınabilir Bilgisayar Sayısı</w:t>
            </w:r>
          </w:p>
        </w:tc>
        <w:tc>
          <w:tcPr>
            <w:tcW w:w="2357" w:type="dxa"/>
            <w:shd w:val="clear" w:color="auto" w:fill="auto"/>
          </w:tcPr>
          <w:p w:rsidR="005E747E" w:rsidRDefault="00390982" w:rsidP="00DC4F09">
            <w:r>
              <w:t>2</w:t>
            </w:r>
          </w:p>
        </w:tc>
        <w:tc>
          <w:tcPr>
            <w:tcW w:w="4715" w:type="dxa"/>
            <w:shd w:val="clear" w:color="auto" w:fill="auto"/>
          </w:tcPr>
          <w:p w:rsidR="005E747E" w:rsidRDefault="005E747E" w:rsidP="00DC4F09">
            <w:r>
              <w:t xml:space="preserve">Fotokopi </w:t>
            </w:r>
            <w:proofErr w:type="spellStart"/>
            <w:r>
              <w:t>Makinası</w:t>
            </w:r>
            <w:proofErr w:type="spellEnd"/>
            <w:r>
              <w:t xml:space="preserve"> Sayısı</w:t>
            </w:r>
          </w:p>
        </w:tc>
        <w:tc>
          <w:tcPr>
            <w:tcW w:w="2358" w:type="dxa"/>
            <w:shd w:val="clear" w:color="auto" w:fill="auto"/>
          </w:tcPr>
          <w:p w:rsidR="005E747E" w:rsidRDefault="00390982" w:rsidP="00DC4F09">
            <w:r>
              <w:t>2</w:t>
            </w:r>
          </w:p>
        </w:tc>
      </w:tr>
      <w:tr w:rsidR="005E747E" w:rsidTr="00DC4F09">
        <w:tc>
          <w:tcPr>
            <w:tcW w:w="4714" w:type="dxa"/>
            <w:shd w:val="clear" w:color="auto" w:fill="auto"/>
          </w:tcPr>
          <w:p w:rsidR="005E747E" w:rsidRDefault="005E747E" w:rsidP="00DC4F09">
            <w:r>
              <w:t>Projeksiyon Sayısı</w:t>
            </w:r>
          </w:p>
        </w:tc>
        <w:tc>
          <w:tcPr>
            <w:tcW w:w="2357" w:type="dxa"/>
            <w:shd w:val="clear" w:color="auto" w:fill="auto"/>
          </w:tcPr>
          <w:p w:rsidR="005E747E" w:rsidRDefault="00122A63" w:rsidP="00DC4F09">
            <w:r>
              <w:t>10</w:t>
            </w:r>
          </w:p>
        </w:tc>
        <w:tc>
          <w:tcPr>
            <w:tcW w:w="4715" w:type="dxa"/>
            <w:shd w:val="clear" w:color="auto" w:fill="auto"/>
          </w:tcPr>
          <w:p w:rsidR="005E747E" w:rsidRDefault="005E747E" w:rsidP="00DC4F09">
            <w:r>
              <w:t>İnternet Bağlantı Hızı</w:t>
            </w:r>
          </w:p>
        </w:tc>
        <w:tc>
          <w:tcPr>
            <w:tcW w:w="2358" w:type="dxa"/>
            <w:shd w:val="clear" w:color="auto" w:fill="auto"/>
          </w:tcPr>
          <w:p w:rsidR="005E747E" w:rsidRDefault="005E747E" w:rsidP="00DC4F09"/>
        </w:tc>
      </w:tr>
      <w:tr w:rsidR="005E747E" w:rsidTr="00DC4F09">
        <w:tc>
          <w:tcPr>
            <w:tcW w:w="4714" w:type="dxa"/>
            <w:shd w:val="clear" w:color="auto" w:fill="auto"/>
          </w:tcPr>
          <w:p w:rsidR="005E747E" w:rsidRDefault="005E747E" w:rsidP="00DC4F09"/>
        </w:tc>
        <w:tc>
          <w:tcPr>
            <w:tcW w:w="2357" w:type="dxa"/>
            <w:shd w:val="clear" w:color="auto" w:fill="auto"/>
          </w:tcPr>
          <w:p w:rsidR="005E747E" w:rsidRDefault="005E747E" w:rsidP="00DC4F09"/>
        </w:tc>
        <w:tc>
          <w:tcPr>
            <w:tcW w:w="4715" w:type="dxa"/>
            <w:shd w:val="clear" w:color="auto" w:fill="auto"/>
          </w:tcPr>
          <w:p w:rsidR="005E747E" w:rsidRDefault="005E747E" w:rsidP="00DC4F09"/>
        </w:tc>
        <w:tc>
          <w:tcPr>
            <w:tcW w:w="2358" w:type="dxa"/>
            <w:shd w:val="clear" w:color="auto" w:fill="auto"/>
          </w:tcPr>
          <w:p w:rsidR="005E747E" w:rsidRDefault="005E747E" w:rsidP="00DC4F09"/>
        </w:tc>
      </w:tr>
    </w:tbl>
    <w:p w:rsidR="005E747E" w:rsidRDefault="005E747E" w:rsidP="005E747E"/>
    <w:p w:rsidR="009C6C05" w:rsidRDefault="009C6C05" w:rsidP="009C6C05"/>
    <w:p w:rsidR="008B23B5" w:rsidRDefault="008B23B5" w:rsidP="009C6C05"/>
    <w:p w:rsidR="008B23B5" w:rsidRDefault="008B23B5" w:rsidP="009C6C05"/>
    <w:p w:rsidR="008B23B5" w:rsidRDefault="008B23B5" w:rsidP="009C6C05"/>
    <w:p w:rsidR="005E747E" w:rsidRDefault="005E747E" w:rsidP="005E747E">
      <w:pPr>
        <w:pStyle w:val="Balk3"/>
      </w:pPr>
      <w:r>
        <w:lastRenderedPageBreak/>
        <w:t>Gelir ve Gider Bilgisi</w:t>
      </w:r>
    </w:p>
    <w:p w:rsidR="005E747E" w:rsidRDefault="005E747E" w:rsidP="005E747E">
      <w:pPr>
        <w:ind w:firstLine="708"/>
      </w:pPr>
      <w:r>
        <w:t>Okulumuzun genel bütçe ödenekleri, okul aile birliği gelirleri ve diğer katkılarda dâhil olmak üzere gelir ve giderlerine ilişkin son iki yıl gerçekleşme bilgileri alttaki tabloda verilmiştir.</w:t>
      </w:r>
    </w:p>
    <w:p w:rsidR="005E747E" w:rsidRDefault="005E747E" w:rsidP="005E7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5E747E" w:rsidTr="00DC4F09">
        <w:tc>
          <w:tcPr>
            <w:tcW w:w="2357" w:type="dxa"/>
            <w:shd w:val="clear" w:color="auto" w:fill="auto"/>
          </w:tcPr>
          <w:p w:rsidR="005E747E" w:rsidRPr="00D41148" w:rsidRDefault="005E747E" w:rsidP="00DC4F09">
            <w:pPr>
              <w:rPr>
                <w:b/>
              </w:rPr>
            </w:pPr>
            <w:r w:rsidRPr="00D41148">
              <w:rPr>
                <w:b/>
              </w:rPr>
              <w:t>Yıllar</w:t>
            </w:r>
          </w:p>
        </w:tc>
        <w:tc>
          <w:tcPr>
            <w:tcW w:w="2357" w:type="dxa"/>
            <w:shd w:val="clear" w:color="auto" w:fill="auto"/>
          </w:tcPr>
          <w:p w:rsidR="005E747E" w:rsidRPr="00D41148" w:rsidRDefault="005E747E" w:rsidP="00DC4F09">
            <w:pPr>
              <w:rPr>
                <w:b/>
              </w:rPr>
            </w:pPr>
            <w:r w:rsidRPr="00D41148">
              <w:rPr>
                <w:b/>
              </w:rPr>
              <w:t>Gelir Miktarı</w:t>
            </w:r>
          </w:p>
        </w:tc>
        <w:tc>
          <w:tcPr>
            <w:tcW w:w="2357" w:type="dxa"/>
            <w:shd w:val="clear" w:color="auto" w:fill="auto"/>
          </w:tcPr>
          <w:p w:rsidR="005E747E" w:rsidRPr="00D41148" w:rsidRDefault="005E747E" w:rsidP="00DC4F09">
            <w:pPr>
              <w:rPr>
                <w:b/>
              </w:rPr>
            </w:pPr>
            <w:r w:rsidRPr="00D41148">
              <w:rPr>
                <w:b/>
              </w:rPr>
              <w:t>Gider Miktarı</w:t>
            </w:r>
          </w:p>
        </w:tc>
      </w:tr>
      <w:tr w:rsidR="005E747E" w:rsidTr="00DC4F09">
        <w:tc>
          <w:tcPr>
            <w:tcW w:w="2357" w:type="dxa"/>
            <w:shd w:val="clear" w:color="auto" w:fill="auto"/>
          </w:tcPr>
          <w:p w:rsidR="005E747E" w:rsidRDefault="005E747E" w:rsidP="00DC4F09">
            <w:r>
              <w:t>2016</w:t>
            </w:r>
          </w:p>
        </w:tc>
        <w:tc>
          <w:tcPr>
            <w:tcW w:w="2357" w:type="dxa"/>
            <w:shd w:val="clear" w:color="auto" w:fill="auto"/>
          </w:tcPr>
          <w:p w:rsidR="005E747E" w:rsidRDefault="00786429" w:rsidP="00DC4F09">
            <w:r>
              <w:t>16,238</w:t>
            </w:r>
          </w:p>
        </w:tc>
        <w:tc>
          <w:tcPr>
            <w:tcW w:w="2357" w:type="dxa"/>
            <w:shd w:val="clear" w:color="auto" w:fill="auto"/>
          </w:tcPr>
          <w:p w:rsidR="005E747E" w:rsidRDefault="00C5213A" w:rsidP="00DC4F09">
            <w:r>
              <w:t>16,608</w:t>
            </w:r>
          </w:p>
        </w:tc>
      </w:tr>
      <w:tr w:rsidR="005E747E" w:rsidTr="00DC4F09">
        <w:tc>
          <w:tcPr>
            <w:tcW w:w="2357" w:type="dxa"/>
            <w:shd w:val="clear" w:color="auto" w:fill="auto"/>
          </w:tcPr>
          <w:p w:rsidR="005E747E" w:rsidRDefault="005E747E" w:rsidP="00DC4F09">
            <w:r>
              <w:t>2017</w:t>
            </w:r>
          </w:p>
        </w:tc>
        <w:tc>
          <w:tcPr>
            <w:tcW w:w="2357" w:type="dxa"/>
            <w:shd w:val="clear" w:color="auto" w:fill="auto"/>
          </w:tcPr>
          <w:p w:rsidR="005E747E" w:rsidRDefault="00786429" w:rsidP="00DC4F09">
            <w:r>
              <w:t>25,130</w:t>
            </w:r>
          </w:p>
        </w:tc>
        <w:tc>
          <w:tcPr>
            <w:tcW w:w="2357" w:type="dxa"/>
            <w:shd w:val="clear" w:color="auto" w:fill="auto"/>
          </w:tcPr>
          <w:p w:rsidR="005E747E" w:rsidRDefault="00C5213A" w:rsidP="00DC4F09">
            <w:r>
              <w:t>32,511</w:t>
            </w:r>
          </w:p>
        </w:tc>
      </w:tr>
      <w:tr w:rsidR="005E747E" w:rsidTr="00DC4F09">
        <w:tc>
          <w:tcPr>
            <w:tcW w:w="2357" w:type="dxa"/>
            <w:shd w:val="clear" w:color="auto" w:fill="auto"/>
          </w:tcPr>
          <w:p w:rsidR="005E747E" w:rsidRDefault="005E747E" w:rsidP="00DC4F09">
            <w:r>
              <w:t>2018</w:t>
            </w:r>
          </w:p>
        </w:tc>
        <w:tc>
          <w:tcPr>
            <w:tcW w:w="2357" w:type="dxa"/>
            <w:shd w:val="clear" w:color="auto" w:fill="auto"/>
          </w:tcPr>
          <w:p w:rsidR="005E747E" w:rsidRDefault="00786429" w:rsidP="00DC4F09">
            <w:r>
              <w:t>19,736</w:t>
            </w:r>
          </w:p>
        </w:tc>
        <w:tc>
          <w:tcPr>
            <w:tcW w:w="2357" w:type="dxa"/>
            <w:shd w:val="clear" w:color="auto" w:fill="auto"/>
          </w:tcPr>
          <w:p w:rsidR="0034635D" w:rsidRDefault="00C5213A" w:rsidP="00DC4F09">
            <w:r>
              <w:t>18,579</w:t>
            </w:r>
          </w:p>
        </w:tc>
      </w:tr>
    </w:tbl>
    <w:p w:rsidR="000D6B71" w:rsidRPr="00A47F2F" w:rsidRDefault="005D5792" w:rsidP="0049575C">
      <w:pPr>
        <w:spacing w:after="0"/>
        <w:ind w:left="426"/>
        <w:jc w:val="both"/>
        <w:rPr>
          <w:szCs w:val="24"/>
        </w:rPr>
      </w:pPr>
      <w:r>
        <w:rPr>
          <w:szCs w:val="24"/>
        </w:rPr>
        <w:br w:type="page"/>
      </w:r>
    </w:p>
    <w:p w:rsidR="003C7244" w:rsidRPr="008B23B5" w:rsidRDefault="003C7244" w:rsidP="00373590">
      <w:pPr>
        <w:pStyle w:val="Balk2"/>
        <w:rPr>
          <w:rFonts w:ascii="Tahoma" w:hAnsi="Tahoma" w:cs="Tahoma"/>
        </w:rPr>
      </w:pPr>
      <w:bookmarkStart w:id="23" w:name="_Toc531097536"/>
      <w:bookmarkStart w:id="24" w:name="_Toc416085140"/>
      <w:r w:rsidRPr="008B23B5">
        <w:rPr>
          <w:rFonts w:ascii="Tahoma" w:hAnsi="Tahoma" w:cs="Tahoma"/>
        </w:rPr>
        <w:lastRenderedPageBreak/>
        <w:t>PAYDAŞ ANALİZİ</w:t>
      </w:r>
      <w:bookmarkEnd w:id="23"/>
    </w:p>
    <w:p w:rsidR="00B21A33" w:rsidRPr="008B23B5" w:rsidRDefault="002D155D" w:rsidP="008E01DD">
      <w:pPr>
        <w:ind w:firstLine="708"/>
        <w:jc w:val="both"/>
        <w:rPr>
          <w:rFonts w:ascii="Tahoma" w:hAnsi="Tahoma" w:cs="Tahoma"/>
        </w:rPr>
      </w:pPr>
      <w:r w:rsidRPr="008B23B5">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B23B5">
        <w:rPr>
          <w:rFonts w:ascii="Tahoma" w:hAnsi="Tahoma" w:cs="Tahoma"/>
        </w:rPr>
        <w:t>dâhil olmak üzere çeşitli yöntemlerle sürekli olarak alınmaktadır.</w:t>
      </w:r>
    </w:p>
    <w:p w:rsidR="00B21A33" w:rsidRDefault="00D72060" w:rsidP="00B21A33">
      <w:pPr>
        <w:jc w:val="both"/>
      </w:pPr>
      <w:r>
        <w:rPr>
          <w:noProof/>
          <w:szCs w:val="24"/>
        </w:rPr>
        <w:drawing>
          <wp:inline distT="0" distB="0" distL="0" distR="0">
            <wp:extent cx="3924300" cy="256794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0" cstate="print"/>
                    <a:srcRect l="-30711" t="-674" r="-30688" b="-557"/>
                    <a:stretch>
                      <a:fillRect/>
                    </a:stretch>
                  </pic:blipFill>
                  <pic:spPr bwMode="auto">
                    <a:xfrm>
                      <a:off x="0" y="0"/>
                      <a:ext cx="3924300" cy="2567940"/>
                    </a:xfrm>
                    <a:prstGeom prst="rect">
                      <a:avLst/>
                    </a:prstGeom>
                    <a:noFill/>
                    <a:ln w="9525">
                      <a:noFill/>
                      <a:miter lim="800000"/>
                      <a:headEnd/>
                      <a:tailEnd/>
                    </a:ln>
                  </pic:spPr>
                </pic:pic>
              </a:graphicData>
            </a:graphic>
          </wp:inline>
        </w:drawing>
      </w:r>
    </w:p>
    <w:p w:rsidR="00B21A33" w:rsidRDefault="00B21A33" w:rsidP="00B21A33">
      <w:pPr>
        <w:jc w:val="both"/>
      </w:pPr>
    </w:p>
    <w:p w:rsidR="00D42206" w:rsidRDefault="00B21A33" w:rsidP="00B21A33">
      <w:pPr>
        <w:jc w:val="both"/>
        <w:rPr>
          <w:color w:val="FF0000"/>
        </w:rPr>
      </w:pPr>
      <w:r w:rsidRPr="008B23B5">
        <w:rPr>
          <w:rFonts w:ascii="Tahoma" w:hAnsi="Tahoma" w:cs="Tahoma"/>
          <w:szCs w:val="24"/>
        </w:rPr>
        <w:t>Paydaş anketlerine ilişkin ortaya çıkan temel sonuçlara altta yer verilmiştir</w:t>
      </w:r>
      <w:r w:rsidR="00373590">
        <w:t xml:space="preserve"> </w:t>
      </w:r>
      <w:r w:rsidR="00373590" w:rsidRPr="00373590">
        <w:rPr>
          <w:highlight w:val="yellow"/>
        </w:rPr>
        <w:t>*</w:t>
      </w:r>
      <w:r w:rsidR="00373590">
        <w:t xml:space="preserve"> </w:t>
      </w:r>
      <w:r w:rsidRPr="00D42206">
        <w:rPr>
          <w:color w:val="FF0000"/>
        </w:rPr>
        <w:t>:</w:t>
      </w:r>
    </w:p>
    <w:p w:rsidR="00B21A33" w:rsidRPr="00D42206" w:rsidRDefault="00B21A33" w:rsidP="00B21A33">
      <w:pPr>
        <w:jc w:val="both"/>
        <w:rPr>
          <w:color w:val="FF0000"/>
        </w:rPr>
      </w:pPr>
      <w:r w:rsidRPr="00D42206">
        <w:rPr>
          <w:color w:val="FF0000"/>
        </w:rPr>
        <w:t xml:space="preserve"> </w:t>
      </w:r>
      <w:r w:rsidR="00D42206" w:rsidRPr="00D42206">
        <w:rPr>
          <w:color w:val="FF0000"/>
        </w:rPr>
        <w:t>(</w:t>
      </w:r>
      <w:r w:rsidR="00BD456F">
        <w:rPr>
          <w:color w:val="FF0000"/>
        </w:rPr>
        <w:t xml:space="preserve">RESMİ YAZI </w:t>
      </w:r>
      <w:proofErr w:type="gramStart"/>
      <w:r w:rsidR="00BD456F">
        <w:rPr>
          <w:color w:val="FF0000"/>
        </w:rPr>
        <w:t xml:space="preserve">EKİNDE </w:t>
      </w:r>
      <w:r w:rsidR="00D42206" w:rsidRPr="00D42206">
        <w:rPr>
          <w:color w:val="FF0000"/>
        </w:rPr>
        <w:t xml:space="preserve"> SUNULAN</w:t>
      </w:r>
      <w:proofErr w:type="gramEnd"/>
      <w:r w:rsidR="00D42206" w:rsidRPr="00D42206">
        <w:rPr>
          <w:color w:val="FF0000"/>
        </w:rPr>
        <w:t xml:space="preserve"> ANKETTE </w:t>
      </w:r>
      <w:r w:rsidR="00FE3B44">
        <w:rPr>
          <w:color w:val="FF0000"/>
        </w:rPr>
        <w:t xml:space="preserve">İLİŞKİN </w:t>
      </w:r>
      <w:r w:rsidR="00D42206" w:rsidRPr="00D42206">
        <w:rPr>
          <w:color w:val="FF0000"/>
        </w:rPr>
        <w:t xml:space="preserve">YER </w:t>
      </w:r>
      <w:r w:rsidR="00125930">
        <w:rPr>
          <w:color w:val="FF0000"/>
        </w:rPr>
        <w:t>ALAN TEMEL SONUÇLAR</w:t>
      </w:r>
      <w:r w:rsidR="00551696">
        <w:rPr>
          <w:color w:val="FF0000"/>
        </w:rPr>
        <w:t xml:space="preserve"> </w:t>
      </w:r>
      <w:r w:rsidR="00D42206" w:rsidRPr="00D42206">
        <w:rPr>
          <w:color w:val="FF0000"/>
        </w:rPr>
        <w:t xml:space="preserve"> VE MEMNUNİYET DÜZEYİ ELE ALINACAKTIR.)</w:t>
      </w:r>
    </w:p>
    <w:p w:rsidR="00B21A33" w:rsidRPr="008B23B5" w:rsidRDefault="00373590" w:rsidP="00373590">
      <w:pPr>
        <w:pStyle w:val="Balk3"/>
        <w:rPr>
          <w:rFonts w:ascii="Tahoma" w:hAnsi="Tahoma" w:cs="Tahoma"/>
          <w:sz w:val="24"/>
          <w:szCs w:val="24"/>
        </w:rPr>
      </w:pPr>
      <w:r w:rsidRPr="008B23B5">
        <w:rPr>
          <w:rFonts w:ascii="Tahoma" w:hAnsi="Tahoma" w:cs="Tahoma"/>
          <w:sz w:val="24"/>
          <w:szCs w:val="24"/>
        </w:rPr>
        <w:lastRenderedPageBreak/>
        <w:t>Öğrenci Anketi Sonuçları:</w:t>
      </w:r>
    </w:p>
    <w:p w:rsidR="00373590" w:rsidRPr="008B23B5" w:rsidRDefault="003F63E9" w:rsidP="00373590">
      <w:pPr>
        <w:rPr>
          <w:rFonts w:ascii="Tahoma" w:hAnsi="Tahoma" w:cs="Tahoma"/>
          <w:szCs w:val="24"/>
        </w:rPr>
      </w:pPr>
      <w:r>
        <w:rPr>
          <w:rFonts w:ascii="Tahoma" w:hAnsi="Tahoma" w:cs="Tahoma"/>
          <w:szCs w:val="24"/>
        </w:rPr>
        <w:tab/>
        <w:t>Düzenlemiş olduğumuz ankette öğrencilerin genel memnuniyet düzeylerinin yüksek olduğu ortaya çıkmıştır.</w:t>
      </w:r>
      <w:r>
        <w:rPr>
          <w:rFonts w:ascii="Tahoma" w:hAnsi="Tahoma" w:cs="Tahoma"/>
          <w:szCs w:val="24"/>
        </w:rPr>
        <w:tab/>
      </w:r>
    </w:p>
    <w:p w:rsidR="00A07F48" w:rsidRDefault="00373590" w:rsidP="00373590">
      <w:pPr>
        <w:pStyle w:val="Balk3"/>
        <w:rPr>
          <w:rFonts w:ascii="Tahoma" w:hAnsi="Tahoma" w:cs="Tahoma"/>
          <w:sz w:val="24"/>
          <w:szCs w:val="24"/>
        </w:rPr>
      </w:pPr>
      <w:r w:rsidRPr="008B23B5">
        <w:rPr>
          <w:rFonts w:ascii="Tahoma" w:hAnsi="Tahoma" w:cs="Tahoma"/>
          <w:sz w:val="24"/>
          <w:szCs w:val="24"/>
        </w:rPr>
        <w:t>Öğretmen Anketi Sonuçları:</w:t>
      </w:r>
    </w:p>
    <w:p w:rsidR="00453B50" w:rsidRPr="008B23B5" w:rsidRDefault="00453B50" w:rsidP="00453B50">
      <w:pPr>
        <w:rPr>
          <w:rFonts w:ascii="Tahoma" w:hAnsi="Tahoma" w:cs="Tahoma"/>
          <w:szCs w:val="24"/>
        </w:rPr>
      </w:pPr>
      <w:r>
        <w:rPr>
          <w:rFonts w:ascii="Tahoma" w:hAnsi="Tahoma" w:cs="Tahoma"/>
          <w:szCs w:val="24"/>
        </w:rPr>
        <w:tab/>
        <w:t>Düzenlemiş olduğumuz ankette öğretmenlerin genel memnuniyet düzeylerinin yüksek olduğu ortaya çıkmıştır.</w:t>
      </w:r>
      <w:r>
        <w:rPr>
          <w:rFonts w:ascii="Tahoma" w:hAnsi="Tahoma" w:cs="Tahoma"/>
          <w:szCs w:val="24"/>
        </w:rPr>
        <w:tab/>
      </w:r>
    </w:p>
    <w:p w:rsidR="00373590" w:rsidRPr="008B23B5" w:rsidRDefault="00373590" w:rsidP="00373590">
      <w:pPr>
        <w:pStyle w:val="Balk3"/>
        <w:rPr>
          <w:rFonts w:ascii="Tahoma" w:hAnsi="Tahoma" w:cs="Tahoma"/>
          <w:sz w:val="24"/>
          <w:szCs w:val="24"/>
        </w:rPr>
      </w:pPr>
      <w:r w:rsidRPr="008B23B5">
        <w:rPr>
          <w:rFonts w:ascii="Tahoma" w:hAnsi="Tahoma" w:cs="Tahoma"/>
          <w:sz w:val="24"/>
          <w:szCs w:val="24"/>
        </w:rPr>
        <w:t>Veli Anketi Sonuçları:</w:t>
      </w:r>
    </w:p>
    <w:p w:rsidR="001D4EF9" w:rsidRPr="008B23B5" w:rsidRDefault="001D4EF9" w:rsidP="001D4EF9">
      <w:pPr>
        <w:rPr>
          <w:rFonts w:ascii="Tahoma" w:hAnsi="Tahoma" w:cs="Tahoma"/>
          <w:szCs w:val="24"/>
        </w:rPr>
      </w:pPr>
      <w:r>
        <w:rPr>
          <w:rFonts w:ascii="Tahoma" w:hAnsi="Tahoma" w:cs="Tahoma"/>
          <w:szCs w:val="24"/>
        </w:rPr>
        <w:tab/>
        <w:t>Düzenlemiş olduğumuz ankette velilerin genel memnuniyet düzeylerinin yüksek olduğu ortaya çıkmıştır.</w:t>
      </w:r>
      <w:r>
        <w:rPr>
          <w:rFonts w:ascii="Tahoma" w:hAnsi="Tahoma" w:cs="Tahoma"/>
          <w:szCs w:val="24"/>
        </w:rPr>
        <w:tab/>
      </w:r>
    </w:p>
    <w:p w:rsidR="00EA32DB" w:rsidRPr="00A47F2F" w:rsidRDefault="00B21A33" w:rsidP="00B21A33">
      <w:pPr>
        <w:pStyle w:val="Balk2"/>
      </w:pPr>
      <w:r>
        <w:rPr>
          <w:szCs w:val="24"/>
        </w:rPr>
        <w:br w:type="page"/>
      </w:r>
      <w:bookmarkStart w:id="25" w:name="_Toc531097537"/>
      <w:r w:rsidR="00F16D1B" w:rsidRPr="008B23B5">
        <w:rPr>
          <w:rFonts w:ascii="Tahoma" w:hAnsi="Tahoma" w:cs="Tahoma"/>
        </w:rPr>
        <w:lastRenderedPageBreak/>
        <w:t>GZFT</w:t>
      </w:r>
      <w:r w:rsidR="006658C1" w:rsidRPr="008B23B5">
        <w:rPr>
          <w:rFonts w:ascii="Tahoma" w:hAnsi="Tahoma" w:cs="Tahoma"/>
        </w:rPr>
        <w:t xml:space="preserve"> (Güçlü, Zayıf, Fırsat, Tehdit)</w:t>
      </w:r>
      <w:r w:rsidR="00F16D1B" w:rsidRPr="008B23B5">
        <w:rPr>
          <w:rFonts w:ascii="Tahoma" w:hAnsi="Tahoma" w:cs="Tahoma"/>
        </w:rPr>
        <w:t xml:space="preserve"> Analizi</w:t>
      </w:r>
      <w:bookmarkEnd w:id="24"/>
      <w:bookmarkEnd w:id="25"/>
      <w:r w:rsidR="00710994">
        <w:t xml:space="preserve"> *</w:t>
      </w:r>
    </w:p>
    <w:p w:rsidR="00B21A33" w:rsidRPr="008B23B5" w:rsidRDefault="00B21A33" w:rsidP="008E01DD">
      <w:pPr>
        <w:ind w:firstLine="708"/>
        <w:jc w:val="both"/>
        <w:rPr>
          <w:rFonts w:ascii="Tahoma" w:hAnsi="Tahoma" w:cs="Tahoma"/>
          <w:szCs w:val="24"/>
        </w:rPr>
      </w:pPr>
      <w:r w:rsidRPr="008B23B5">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B23B5" w:rsidRDefault="009F4287" w:rsidP="008E01DD">
      <w:pPr>
        <w:ind w:firstLine="708"/>
        <w:jc w:val="both"/>
        <w:rPr>
          <w:rFonts w:ascii="Tahoma" w:hAnsi="Tahoma" w:cs="Tahoma"/>
          <w:szCs w:val="24"/>
        </w:rPr>
      </w:pPr>
      <w:r w:rsidRPr="008B23B5">
        <w:rPr>
          <w:rFonts w:ascii="Tahoma" w:hAnsi="Tahoma" w:cs="Tahoma"/>
          <w:szCs w:val="24"/>
        </w:rPr>
        <w:t xml:space="preserve">Kurumun güçlü ve zayıf yönleri </w:t>
      </w:r>
      <w:r w:rsidR="008E01DD" w:rsidRPr="008B23B5">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C000AF" w:rsidRDefault="008E01DD" w:rsidP="008E01DD">
      <w:pPr>
        <w:pStyle w:val="Balk3"/>
      </w:pPr>
      <w:bookmarkStart w:id="26" w:name="_Toc416084889"/>
      <w:r w:rsidRPr="008B23B5">
        <w:rPr>
          <w:rFonts w:ascii="Tahoma" w:hAnsi="Tahoma" w:cs="Tahoma"/>
          <w:b/>
          <w:sz w:val="24"/>
          <w:szCs w:val="24"/>
        </w:rP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r w:rsidR="00551696">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Öğrenciler</w:t>
            </w:r>
          </w:p>
        </w:tc>
        <w:tc>
          <w:tcPr>
            <w:tcW w:w="10631" w:type="dxa"/>
            <w:shd w:val="clear" w:color="auto" w:fill="auto"/>
            <w:vAlign w:val="center"/>
          </w:tcPr>
          <w:p w:rsidR="00284611" w:rsidRPr="00B85536" w:rsidRDefault="00B85536" w:rsidP="00530A1D">
            <w:pPr>
              <w:spacing w:after="0"/>
              <w:rPr>
                <w:szCs w:val="24"/>
              </w:rPr>
            </w:pPr>
            <w:r>
              <w:rPr>
                <w:szCs w:val="24"/>
              </w:rPr>
              <w:t>ÖĞRENCİLERİN İÇSEL MOTİVASYONLARININ YÜKSEK OLMASI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Çalışanlar</w:t>
            </w:r>
          </w:p>
        </w:tc>
        <w:tc>
          <w:tcPr>
            <w:tcW w:w="10631" w:type="dxa"/>
            <w:shd w:val="clear" w:color="auto" w:fill="auto"/>
            <w:vAlign w:val="center"/>
          </w:tcPr>
          <w:p w:rsidR="00284611" w:rsidRPr="00B85536" w:rsidRDefault="00540806" w:rsidP="00530A1D">
            <w:pPr>
              <w:spacing w:after="0"/>
              <w:rPr>
                <w:szCs w:val="24"/>
              </w:rPr>
            </w:pPr>
            <w:r>
              <w:rPr>
                <w:szCs w:val="24"/>
              </w:rPr>
              <w:t>ÇALIŞANLARIN İŞİNİ SEVEREK YAPMALARI, İŞBİRLİĞİ İÇİNDE ÇALIŞMALARI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Veliler</w:t>
            </w:r>
          </w:p>
        </w:tc>
        <w:tc>
          <w:tcPr>
            <w:tcW w:w="10631" w:type="dxa"/>
            <w:shd w:val="clear" w:color="auto" w:fill="auto"/>
            <w:vAlign w:val="center"/>
          </w:tcPr>
          <w:p w:rsidR="00284611" w:rsidRPr="00B85536" w:rsidRDefault="003A03D5" w:rsidP="00530A1D">
            <w:pPr>
              <w:spacing w:after="0"/>
              <w:rPr>
                <w:szCs w:val="24"/>
              </w:rPr>
            </w:pPr>
            <w:r w:rsidRPr="00B85536">
              <w:rPr>
                <w:szCs w:val="24"/>
              </w:rPr>
              <w:t>VELİLERİN EĞİTİME VE OKULA OLUMLU TUTUM GELİŞTİRMESİ VE BİLİNÇLİ OLMALARI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Bina ve Yerleşke</w:t>
            </w:r>
          </w:p>
        </w:tc>
        <w:tc>
          <w:tcPr>
            <w:tcW w:w="10631" w:type="dxa"/>
            <w:shd w:val="clear" w:color="auto" w:fill="auto"/>
            <w:vAlign w:val="center"/>
          </w:tcPr>
          <w:p w:rsidR="00284611" w:rsidRPr="00B85536" w:rsidRDefault="00602402" w:rsidP="00530A1D">
            <w:pPr>
              <w:spacing w:after="0"/>
              <w:rPr>
                <w:szCs w:val="24"/>
              </w:rPr>
            </w:pPr>
            <w:r w:rsidRPr="00B85536">
              <w:rPr>
                <w:szCs w:val="24"/>
              </w:rPr>
              <w:t>OKULUN İLÇE MERKEZİNE YAKINLIĞI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Donanım</w:t>
            </w:r>
          </w:p>
        </w:tc>
        <w:tc>
          <w:tcPr>
            <w:tcW w:w="10631" w:type="dxa"/>
            <w:shd w:val="clear" w:color="auto" w:fill="auto"/>
            <w:vAlign w:val="center"/>
          </w:tcPr>
          <w:p w:rsidR="00284611" w:rsidRPr="00B85536" w:rsidRDefault="00724B44" w:rsidP="00530A1D">
            <w:pPr>
              <w:spacing w:after="0"/>
              <w:rPr>
                <w:szCs w:val="24"/>
              </w:rPr>
            </w:pPr>
            <w:r>
              <w:rPr>
                <w:szCs w:val="24"/>
              </w:rPr>
              <w:t>SINIFLARDA TEKNOLOJİK ALT YAPININ KURULU OLMASI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Bütçe</w:t>
            </w:r>
          </w:p>
        </w:tc>
        <w:tc>
          <w:tcPr>
            <w:tcW w:w="10631" w:type="dxa"/>
            <w:shd w:val="clear" w:color="auto" w:fill="auto"/>
            <w:vAlign w:val="center"/>
          </w:tcPr>
          <w:p w:rsidR="00284611" w:rsidRPr="00B85536" w:rsidRDefault="008D5AFF" w:rsidP="00530A1D">
            <w:pPr>
              <w:spacing w:after="0"/>
              <w:rPr>
                <w:szCs w:val="24"/>
              </w:rPr>
            </w:pPr>
            <w:r>
              <w:rPr>
                <w:szCs w:val="24"/>
              </w:rPr>
              <w:t>OKUL AİLE BİRLİĞİ BÜTÇESİNİN DESTEĞİNİN BULUNMASI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Yönetim</w:t>
            </w:r>
            <w:r w:rsidR="009F4287" w:rsidRPr="008B23B5">
              <w:rPr>
                <w:rFonts w:ascii="Tahoma" w:hAnsi="Tahoma" w:cs="Tahoma"/>
                <w:b/>
                <w:szCs w:val="24"/>
              </w:rPr>
              <w:t xml:space="preserve"> Süreçleri</w:t>
            </w:r>
          </w:p>
        </w:tc>
        <w:tc>
          <w:tcPr>
            <w:tcW w:w="10631" w:type="dxa"/>
            <w:shd w:val="clear" w:color="auto" w:fill="auto"/>
            <w:vAlign w:val="center"/>
          </w:tcPr>
          <w:p w:rsidR="00284611" w:rsidRPr="00B85536" w:rsidRDefault="003C18DF" w:rsidP="00530A1D">
            <w:pPr>
              <w:spacing w:after="0"/>
              <w:rPr>
                <w:szCs w:val="24"/>
              </w:rPr>
            </w:pPr>
            <w:r>
              <w:rPr>
                <w:szCs w:val="24"/>
              </w:rPr>
              <w:t>YÖNETİCİLERİN YETERLİ SAYIDA VE TECRÜBELİ OLMASI</w:t>
            </w:r>
          </w:p>
        </w:tc>
      </w:tr>
      <w:tr w:rsidR="00284611" w:rsidRPr="00D41148" w:rsidTr="00530A1D">
        <w:tc>
          <w:tcPr>
            <w:tcW w:w="2518" w:type="dxa"/>
            <w:shd w:val="clear" w:color="auto" w:fill="8DB3E2"/>
            <w:vAlign w:val="center"/>
          </w:tcPr>
          <w:p w:rsidR="00284611" w:rsidRPr="008B23B5" w:rsidRDefault="00284611" w:rsidP="00530A1D">
            <w:pPr>
              <w:spacing w:after="0"/>
              <w:rPr>
                <w:rFonts w:ascii="Tahoma" w:hAnsi="Tahoma" w:cs="Tahoma"/>
                <w:b/>
                <w:szCs w:val="24"/>
              </w:rPr>
            </w:pPr>
            <w:r w:rsidRPr="008B23B5">
              <w:rPr>
                <w:rFonts w:ascii="Tahoma" w:hAnsi="Tahoma" w:cs="Tahoma"/>
                <w:b/>
                <w:szCs w:val="24"/>
              </w:rPr>
              <w:t xml:space="preserve">İletişim </w:t>
            </w:r>
            <w:r w:rsidR="009F4287" w:rsidRPr="008B23B5">
              <w:rPr>
                <w:rFonts w:ascii="Tahoma" w:hAnsi="Tahoma" w:cs="Tahoma"/>
                <w:b/>
                <w:szCs w:val="24"/>
              </w:rPr>
              <w:t>Süreçleri</w:t>
            </w:r>
          </w:p>
        </w:tc>
        <w:tc>
          <w:tcPr>
            <w:tcW w:w="10631" w:type="dxa"/>
            <w:shd w:val="clear" w:color="auto" w:fill="auto"/>
            <w:vAlign w:val="center"/>
          </w:tcPr>
          <w:p w:rsidR="00284611" w:rsidRPr="00B85536" w:rsidRDefault="00311F53" w:rsidP="00530A1D">
            <w:pPr>
              <w:spacing w:after="0"/>
              <w:rPr>
                <w:szCs w:val="24"/>
              </w:rPr>
            </w:pPr>
            <w:r>
              <w:rPr>
                <w:szCs w:val="24"/>
              </w:rPr>
              <w:t>ÇALIŞMA ORTAMINDA OLUMLU İLETİŞİM SÜREÇLERİNİN GELİŞMİŞ OLMASI</w:t>
            </w:r>
          </w:p>
        </w:tc>
      </w:tr>
      <w:tr w:rsidR="00710994" w:rsidRPr="00D41148" w:rsidTr="00530A1D">
        <w:tc>
          <w:tcPr>
            <w:tcW w:w="2518" w:type="dxa"/>
            <w:shd w:val="clear" w:color="auto" w:fill="8DB3E2"/>
            <w:vAlign w:val="center"/>
          </w:tcPr>
          <w:p w:rsidR="00710994" w:rsidRPr="008B23B5" w:rsidRDefault="00880C07" w:rsidP="00530A1D">
            <w:pPr>
              <w:spacing w:after="0"/>
              <w:rPr>
                <w:rFonts w:ascii="Tahoma" w:hAnsi="Tahoma" w:cs="Tahoma"/>
                <w:b/>
                <w:szCs w:val="24"/>
              </w:rPr>
            </w:pPr>
            <w:r w:rsidRPr="008B23B5">
              <w:rPr>
                <w:rFonts w:ascii="Tahoma" w:hAnsi="Tahoma" w:cs="Tahoma"/>
                <w:b/>
                <w:szCs w:val="24"/>
              </w:rPr>
              <w:t>V</w:t>
            </w:r>
            <w:r w:rsidR="00710994" w:rsidRPr="008B23B5">
              <w:rPr>
                <w:rFonts w:ascii="Tahoma" w:hAnsi="Tahoma" w:cs="Tahoma"/>
                <w:b/>
                <w:szCs w:val="24"/>
              </w:rPr>
              <w:t>b</w:t>
            </w:r>
          </w:p>
        </w:tc>
        <w:tc>
          <w:tcPr>
            <w:tcW w:w="10631" w:type="dxa"/>
            <w:shd w:val="clear" w:color="auto" w:fill="auto"/>
            <w:vAlign w:val="center"/>
          </w:tcPr>
          <w:p w:rsidR="00710994" w:rsidRPr="00B85536" w:rsidRDefault="00710994" w:rsidP="00530A1D">
            <w:pPr>
              <w:spacing w:after="0"/>
              <w:rPr>
                <w:szCs w:val="24"/>
              </w:rPr>
            </w:pPr>
          </w:p>
        </w:tc>
      </w:tr>
    </w:tbl>
    <w:p w:rsidR="00602402" w:rsidRDefault="00602402" w:rsidP="008E01DD">
      <w:pPr>
        <w:spacing w:after="0"/>
        <w:ind w:firstLine="708"/>
        <w:jc w:val="both"/>
        <w:rPr>
          <w:rFonts w:ascii="Tahoma" w:hAnsi="Tahoma" w:cs="Tahoma"/>
          <w:b/>
          <w:szCs w:val="24"/>
        </w:rPr>
      </w:pPr>
    </w:p>
    <w:p w:rsidR="008E01DD" w:rsidRPr="00284611" w:rsidRDefault="008E01DD" w:rsidP="008E01DD">
      <w:pPr>
        <w:spacing w:after="0"/>
        <w:ind w:firstLine="708"/>
        <w:jc w:val="both"/>
        <w:rPr>
          <w:b/>
          <w:szCs w:val="24"/>
        </w:rPr>
      </w:pPr>
      <w:r w:rsidRPr="008B23B5">
        <w:rPr>
          <w:rFonts w:ascii="Tahoma" w:hAnsi="Tahoma" w:cs="Tahoma"/>
          <w:b/>
          <w:szCs w:val="24"/>
        </w:rPr>
        <w:lastRenderedPageBreak/>
        <w:t>Zayıf Yönler</w:t>
      </w:r>
      <w:r w:rsidR="00551696">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Öğrenciler</w:t>
            </w:r>
          </w:p>
        </w:tc>
        <w:tc>
          <w:tcPr>
            <w:tcW w:w="10631" w:type="dxa"/>
            <w:shd w:val="clear" w:color="auto" w:fill="auto"/>
            <w:vAlign w:val="center"/>
          </w:tcPr>
          <w:p w:rsidR="008E01DD" w:rsidRPr="00BC3CCC" w:rsidRDefault="004B32B3" w:rsidP="00574842">
            <w:pPr>
              <w:spacing w:after="0"/>
              <w:rPr>
                <w:szCs w:val="24"/>
              </w:rPr>
            </w:pPr>
            <w:r>
              <w:rPr>
                <w:szCs w:val="24"/>
              </w:rPr>
              <w:t>DEZAVANTAJLI DURUMDA BULUNAN ÖĞRENCİLERİN VARLIĞI</w:t>
            </w:r>
          </w:p>
        </w:tc>
      </w:tr>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Çalışanlar</w:t>
            </w:r>
          </w:p>
        </w:tc>
        <w:tc>
          <w:tcPr>
            <w:tcW w:w="10631" w:type="dxa"/>
            <w:shd w:val="clear" w:color="auto" w:fill="auto"/>
            <w:vAlign w:val="center"/>
          </w:tcPr>
          <w:p w:rsidR="008E01DD" w:rsidRPr="00574842" w:rsidRDefault="00BC3CCC" w:rsidP="00574842">
            <w:pPr>
              <w:spacing w:after="0"/>
              <w:rPr>
                <w:szCs w:val="24"/>
              </w:rPr>
            </w:pPr>
            <w:r w:rsidRPr="00574842">
              <w:rPr>
                <w:szCs w:val="24"/>
              </w:rPr>
              <w:t>ÇALIŞAN PERSONEL SAYISININ A</w:t>
            </w:r>
            <w:r w:rsidR="00DE726D" w:rsidRPr="00574842">
              <w:rPr>
                <w:szCs w:val="24"/>
              </w:rPr>
              <w:t>Z OLMASI</w:t>
            </w:r>
          </w:p>
        </w:tc>
      </w:tr>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Veliler</w:t>
            </w:r>
          </w:p>
        </w:tc>
        <w:tc>
          <w:tcPr>
            <w:tcW w:w="10631" w:type="dxa"/>
            <w:shd w:val="clear" w:color="auto" w:fill="auto"/>
            <w:vAlign w:val="center"/>
          </w:tcPr>
          <w:p w:rsidR="008E01DD" w:rsidRPr="00574842" w:rsidRDefault="00724B44" w:rsidP="00574842">
            <w:pPr>
              <w:spacing w:after="0"/>
              <w:rPr>
                <w:szCs w:val="24"/>
              </w:rPr>
            </w:pPr>
            <w:r>
              <w:rPr>
                <w:szCs w:val="24"/>
              </w:rPr>
              <w:t>SÜREKLİ OLARAK OKULDA BULUNMAK İSTEMELERİ VE ÖĞRENCİ İLE ÖĞRETMENE MÜDAHALE.</w:t>
            </w:r>
          </w:p>
        </w:tc>
      </w:tr>
      <w:tr w:rsidR="008E01DD" w:rsidRPr="00D41148" w:rsidTr="00574842">
        <w:trPr>
          <w:trHeight w:val="588"/>
        </w:trPr>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Bina ve Yerleşke</w:t>
            </w:r>
          </w:p>
        </w:tc>
        <w:tc>
          <w:tcPr>
            <w:tcW w:w="10631" w:type="dxa"/>
            <w:shd w:val="clear" w:color="auto" w:fill="auto"/>
            <w:vAlign w:val="center"/>
          </w:tcPr>
          <w:p w:rsidR="008E01DD" w:rsidRPr="00574842" w:rsidRDefault="00D575E2" w:rsidP="005E747E">
            <w:pPr>
              <w:spacing w:after="0"/>
              <w:rPr>
                <w:szCs w:val="24"/>
              </w:rPr>
            </w:pPr>
            <w:r w:rsidRPr="00574842">
              <w:rPr>
                <w:szCs w:val="24"/>
              </w:rPr>
              <w:t>OKUL BAHÇEMİZİN YETERSİZ OLUŞU</w:t>
            </w:r>
          </w:p>
        </w:tc>
      </w:tr>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Donanım</w:t>
            </w:r>
          </w:p>
        </w:tc>
        <w:tc>
          <w:tcPr>
            <w:tcW w:w="10631" w:type="dxa"/>
            <w:shd w:val="clear" w:color="auto" w:fill="auto"/>
            <w:vAlign w:val="center"/>
          </w:tcPr>
          <w:p w:rsidR="008E01DD" w:rsidRPr="00574842" w:rsidRDefault="00590FF8" w:rsidP="00574842">
            <w:pPr>
              <w:spacing w:after="0"/>
              <w:rPr>
                <w:szCs w:val="24"/>
              </w:rPr>
            </w:pPr>
            <w:r w:rsidRPr="00574842">
              <w:rPr>
                <w:szCs w:val="24"/>
              </w:rPr>
              <w:t>AKILLI TAHTALARIN EKSİK OLMASI</w:t>
            </w:r>
          </w:p>
        </w:tc>
      </w:tr>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Bütçe</w:t>
            </w:r>
          </w:p>
        </w:tc>
        <w:tc>
          <w:tcPr>
            <w:tcW w:w="10631" w:type="dxa"/>
            <w:shd w:val="clear" w:color="auto" w:fill="auto"/>
            <w:vAlign w:val="center"/>
          </w:tcPr>
          <w:p w:rsidR="008E01DD" w:rsidRPr="00574842" w:rsidRDefault="00590FF8" w:rsidP="00574842">
            <w:pPr>
              <w:spacing w:after="0"/>
              <w:rPr>
                <w:szCs w:val="24"/>
              </w:rPr>
            </w:pPr>
            <w:r w:rsidRPr="00574842">
              <w:rPr>
                <w:szCs w:val="24"/>
              </w:rPr>
              <w:t>BAKANLIKÇA ODENEK DESTEĞİNİN YETERSİZ OLMASI</w:t>
            </w:r>
          </w:p>
        </w:tc>
      </w:tr>
      <w:tr w:rsidR="008E01DD" w:rsidRPr="00D41148" w:rsidTr="00574842">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Yönetim Süreçleri</w:t>
            </w:r>
          </w:p>
        </w:tc>
        <w:tc>
          <w:tcPr>
            <w:tcW w:w="10631" w:type="dxa"/>
            <w:shd w:val="clear" w:color="auto" w:fill="auto"/>
            <w:vAlign w:val="center"/>
          </w:tcPr>
          <w:p w:rsidR="008E01DD" w:rsidRPr="00BC3CCC" w:rsidRDefault="0079088F" w:rsidP="00574842">
            <w:pPr>
              <w:spacing w:after="0"/>
              <w:rPr>
                <w:szCs w:val="24"/>
              </w:rPr>
            </w:pPr>
            <w:r>
              <w:rPr>
                <w:szCs w:val="24"/>
              </w:rPr>
              <w:t>YÖNETİCİLERİN ROTASYONA TABİ OLMALARI</w:t>
            </w:r>
          </w:p>
        </w:tc>
      </w:tr>
      <w:tr w:rsidR="0079088F" w:rsidRPr="00D41148" w:rsidTr="00574842">
        <w:tc>
          <w:tcPr>
            <w:tcW w:w="2518" w:type="dxa"/>
            <w:shd w:val="clear" w:color="auto" w:fill="8DB3E2"/>
          </w:tcPr>
          <w:p w:rsidR="0079088F" w:rsidRPr="008B23B5" w:rsidRDefault="0079088F" w:rsidP="00D41148">
            <w:pPr>
              <w:spacing w:after="0"/>
              <w:jc w:val="both"/>
              <w:rPr>
                <w:rFonts w:ascii="Tahoma" w:hAnsi="Tahoma" w:cs="Tahoma"/>
                <w:b/>
                <w:szCs w:val="24"/>
              </w:rPr>
            </w:pPr>
            <w:r w:rsidRPr="008B23B5">
              <w:rPr>
                <w:rFonts w:ascii="Tahoma" w:hAnsi="Tahoma" w:cs="Tahoma"/>
                <w:b/>
                <w:szCs w:val="24"/>
              </w:rPr>
              <w:t>İletişim Süreçleri</w:t>
            </w:r>
          </w:p>
        </w:tc>
        <w:tc>
          <w:tcPr>
            <w:tcW w:w="10631" w:type="dxa"/>
            <w:shd w:val="clear" w:color="auto" w:fill="auto"/>
            <w:vAlign w:val="center"/>
          </w:tcPr>
          <w:p w:rsidR="0079088F" w:rsidRPr="00574842" w:rsidRDefault="0079088F" w:rsidP="0007637F">
            <w:pPr>
              <w:spacing w:after="0"/>
              <w:rPr>
                <w:szCs w:val="24"/>
              </w:rPr>
            </w:pPr>
          </w:p>
        </w:tc>
      </w:tr>
      <w:tr w:rsidR="0079088F" w:rsidRPr="00D41148" w:rsidTr="00574842">
        <w:tc>
          <w:tcPr>
            <w:tcW w:w="2518" w:type="dxa"/>
            <w:shd w:val="clear" w:color="auto" w:fill="8DB3E2"/>
          </w:tcPr>
          <w:p w:rsidR="0079088F" w:rsidRPr="008B23B5" w:rsidRDefault="0079088F" w:rsidP="00D41148">
            <w:pPr>
              <w:spacing w:after="0"/>
              <w:jc w:val="both"/>
              <w:rPr>
                <w:rFonts w:ascii="Tahoma" w:hAnsi="Tahoma" w:cs="Tahoma"/>
                <w:b/>
                <w:szCs w:val="24"/>
              </w:rPr>
            </w:pPr>
            <w:r w:rsidRPr="008B23B5">
              <w:rPr>
                <w:rFonts w:ascii="Tahoma" w:hAnsi="Tahoma" w:cs="Tahoma"/>
                <w:b/>
                <w:szCs w:val="24"/>
              </w:rPr>
              <w:t>Vb</w:t>
            </w:r>
          </w:p>
        </w:tc>
        <w:tc>
          <w:tcPr>
            <w:tcW w:w="10631" w:type="dxa"/>
            <w:shd w:val="clear" w:color="auto" w:fill="auto"/>
            <w:vAlign w:val="center"/>
          </w:tcPr>
          <w:p w:rsidR="0079088F" w:rsidRPr="00BC3CCC" w:rsidRDefault="0079088F" w:rsidP="00574842">
            <w:pPr>
              <w:spacing w:after="0"/>
              <w:rPr>
                <w:szCs w:val="24"/>
              </w:rPr>
            </w:pPr>
          </w:p>
        </w:tc>
      </w:tr>
    </w:tbl>
    <w:p w:rsidR="005E747E" w:rsidRDefault="005E747E" w:rsidP="00710994">
      <w:pPr>
        <w:pStyle w:val="Balk3"/>
      </w:pPr>
    </w:p>
    <w:p w:rsidR="00710994" w:rsidRPr="0045797B" w:rsidRDefault="00710994" w:rsidP="00710994">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r w:rsidR="000561C9">
        <w:rPr>
          <w:b/>
          <w:szCs w:val="24"/>
        </w:rPr>
        <w:t xml:space="preserve">   </w:t>
      </w:r>
      <w:r w:rsidR="000561C9">
        <w:rPr>
          <w:b/>
          <w:color w:val="FF0000"/>
          <w:szCs w:val="24"/>
        </w:rPr>
        <w:t xml:space="preserve">( OKUL/KURUM DIŞI </w:t>
      </w:r>
      <w:r w:rsidR="000561C9" w:rsidRPr="000561C9">
        <w:rPr>
          <w:b/>
          <w:color w:val="FF0000"/>
          <w:szCs w:val="24"/>
        </w:rPr>
        <w:t>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214"/>
      </w:tblGrid>
      <w:tr w:rsidR="00ED6ECE" w:rsidRPr="00D41148" w:rsidTr="007A36FE">
        <w:tc>
          <w:tcPr>
            <w:tcW w:w="2518" w:type="dxa"/>
            <w:shd w:val="clear" w:color="auto" w:fill="8DB3E2"/>
          </w:tcPr>
          <w:p w:rsidR="00ED6ECE" w:rsidRPr="008B23B5" w:rsidRDefault="00ED6ECE" w:rsidP="00D41148">
            <w:pPr>
              <w:spacing w:after="0"/>
              <w:jc w:val="both"/>
              <w:rPr>
                <w:rFonts w:ascii="Tahoma" w:hAnsi="Tahoma" w:cs="Tahoma"/>
                <w:b/>
                <w:szCs w:val="24"/>
              </w:rPr>
            </w:pPr>
            <w:r w:rsidRPr="008B23B5">
              <w:rPr>
                <w:rFonts w:ascii="Tahoma" w:hAnsi="Tahoma" w:cs="Tahoma"/>
                <w:b/>
                <w:szCs w:val="24"/>
              </w:rPr>
              <w:t>Politik</w:t>
            </w:r>
          </w:p>
        </w:tc>
        <w:tc>
          <w:tcPr>
            <w:tcW w:w="9214" w:type="dxa"/>
            <w:shd w:val="clear" w:color="auto" w:fill="auto"/>
          </w:tcPr>
          <w:p w:rsidR="00ED6ECE" w:rsidRPr="0037278E" w:rsidRDefault="00ED6ECE" w:rsidP="0007637F">
            <w:pPr>
              <w:spacing w:after="0" w:line="240" w:lineRule="auto"/>
              <w:jc w:val="both"/>
              <w:rPr>
                <w:rFonts w:ascii="Times New Roman" w:hAnsi="Times New Roman"/>
                <w:szCs w:val="20"/>
              </w:rPr>
            </w:pPr>
            <w:r w:rsidRPr="0037278E">
              <w:rPr>
                <w:rFonts w:ascii="Times New Roman" w:hAnsi="Times New Roman"/>
                <w:szCs w:val="20"/>
              </w:rPr>
              <w:t>Bakanlığımızın Vizyon 2023 belgesinde yer alan unsurların müdürlüğümüzde/</w:t>
            </w:r>
            <w:proofErr w:type="gramStart"/>
            <w:r w:rsidRPr="0037278E">
              <w:rPr>
                <w:rFonts w:ascii="Times New Roman" w:hAnsi="Times New Roman"/>
                <w:szCs w:val="20"/>
              </w:rPr>
              <w:t>kurumumuzda  pozitif</w:t>
            </w:r>
            <w:proofErr w:type="gramEnd"/>
            <w:r w:rsidRPr="0037278E">
              <w:rPr>
                <w:rFonts w:ascii="Times New Roman" w:hAnsi="Times New Roman"/>
                <w:szCs w:val="20"/>
              </w:rPr>
              <w:t xml:space="preserve"> beklentiler oluşturması</w:t>
            </w:r>
          </w:p>
        </w:tc>
      </w:tr>
      <w:tr w:rsidR="00ED6ECE" w:rsidRPr="00D41148" w:rsidTr="007A36FE">
        <w:tc>
          <w:tcPr>
            <w:tcW w:w="2518" w:type="dxa"/>
            <w:shd w:val="clear" w:color="auto" w:fill="8DB3E2"/>
          </w:tcPr>
          <w:p w:rsidR="00ED6ECE" w:rsidRPr="008B23B5" w:rsidRDefault="00ED6ECE" w:rsidP="00D41148">
            <w:pPr>
              <w:spacing w:after="0"/>
              <w:jc w:val="both"/>
              <w:rPr>
                <w:rFonts w:ascii="Tahoma" w:hAnsi="Tahoma" w:cs="Tahoma"/>
                <w:b/>
                <w:szCs w:val="24"/>
              </w:rPr>
            </w:pPr>
            <w:r w:rsidRPr="008B23B5">
              <w:rPr>
                <w:rFonts w:ascii="Tahoma" w:hAnsi="Tahoma" w:cs="Tahoma"/>
                <w:b/>
                <w:szCs w:val="24"/>
              </w:rPr>
              <w:t>Ekonomik</w:t>
            </w:r>
          </w:p>
        </w:tc>
        <w:tc>
          <w:tcPr>
            <w:tcW w:w="9214" w:type="dxa"/>
            <w:shd w:val="clear" w:color="auto" w:fill="auto"/>
          </w:tcPr>
          <w:p w:rsidR="00ED6ECE" w:rsidRPr="0037278E" w:rsidRDefault="00ED6ECE" w:rsidP="0007637F">
            <w:pPr>
              <w:spacing w:after="0"/>
              <w:jc w:val="both"/>
              <w:rPr>
                <w:rFonts w:ascii="Times New Roman" w:hAnsi="Times New Roman"/>
                <w:szCs w:val="24"/>
              </w:rPr>
            </w:pPr>
            <w:r w:rsidRPr="0037278E">
              <w:rPr>
                <w:rFonts w:ascii="Times New Roman" w:hAnsi="Times New Roman"/>
                <w:szCs w:val="24"/>
              </w:rPr>
              <w:t>Çevremizde hayırsever vatandaşların bulunması</w:t>
            </w:r>
          </w:p>
        </w:tc>
      </w:tr>
      <w:tr w:rsidR="00ED6ECE" w:rsidRPr="00D41148" w:rsidTr="007A36FE">
        <w:tc>
          <w:tcPr>
            <w:tcW w:w="2518" w:type="dxa"/>
            <w:shd w:val="clear" w:color="auto" w:fill="8DB3E2"/>
          </w:tcPr>
          <w:p w:rsidR="00ED6ECE" w:rsidRPr="008B23B5" w:rsidRDefault="00ED6ECE" w:rsidP="00D41148">
            <w:pPr>
              <w:spacing w:after="0"/>
              <w:jc w:val="both"/>
              <w:rPr>
                <w:rFonts w:ascii="Tahoma" w:hAnsi="Tahoma" w:cs="Tahoma"/>
                <w:b/>
                <w:szCs w:val="24"/>
              </w:rPr>
            </w:pPr>
            <w:r w:rsidRPr="008B23B5">
              <w:rPr>
                <w:rFonts w:ascii="Tahoma" w:hAnsi="Tahoma" w:cs="Tahoma"/>
                <w:b/>
                <w:szCs w:val="24"/>
              </w:rPr>
              <w:t>Sosyolojik</w:t>
            </w:r>
          </w:p>
        </w:tc>
        <w:tc>
          <w:tcPr>
            <w:tcW w:w="9214" w:type="dxa"/>
            <w:shd w:val="clear" w:color="auto" w:fill="auto"/>
          </w:tcPr>
          <w:p w:rsidR="00ED6ECE" w:rsidRPr="0037278E" w:rsidRDefault="00ED6ECE" w:rsidP="007A36FE">
            <w:pPr>
              <w:spacing w:after="0"/>
              <w:jc w:val="both"/>
              <w:rPr>
                <w:rFonts w:ascii="Times New Roman" w:hAnsi="Times New Roman"/>
                <w:szCs w:val="24"/>
              </w:rPr>
            </w:pPr>
            <w:r>
              <w:rPr>
                <w:rFonts w:ascii="Times New Roman" w:hAnsi="Times New Roman"/>
                <w:szCs w:val="24"/>
              </w:rPr>
              <w:t>F</w:t>
            </w:r>
            <w:r w:rsidRPr="0037278E">
              <w:rPr>
                <w:rFonts w:ascii="Times New Roman" w:hAnsi="Times New Roman"/>
                <w:szCs w:val="24"/>
              </w:rPr>
              <w:t xml:space="preserve">arklı sosyal çevreden gelen öğrencilere yönelik </w:t>
            </w:r>
            <w:r w:rsidR="007A36FE">
              <w:rPr>
                <w:rFonts w:ascii="Times New Roman" w:hAnsi="Times New Roman"/>
                <w:szCs w:val="24"/>
              </w:rPr>
              <w:t xml:space="preserve">uygun </w:t>
            </w:r>
            <w:r w:rsidRPr="0037278E">
              <w:rPr>
                <w:rFonts w:ascii="Times New Roman" w:hAnsi="Times New Roman"/>
                <w:szCs w:val="24"/>
              </w:rPr>
              <w:t xml:space="preserve">eğitim </w:t>
            </w:r>
            <w:r w:rsidR="007A36FE">
              <w:rPr>
                <w:rFonts w:ascii="Times New Roman" w:hAnsi="Times New Roman"/>
                <w:szCs w:val="24"/>
              </w:rPr>
              <w:t>sürecinin planlanması</w:t>
            </w:r>
          </w:p>
        </w:tc>
      </w:tr>
      <w:tr w:rsidR="00ED6ECE" w:rsidRPr="00D41148" w:rsidTr="007A36FE">
        <w:tc>
          <w:tcPr>
            <w:tcW w:w="2518" w:type="dxa"/>
            <w:shd w:val="clear" w:color="auto" w:fill="8DB3E2"/>
          </w:tcPr>
          <w:p w:rsidR="00ED6ECE" w:rsidRPr="008B23B5" w:rsidRDefault="00ED6ECE" w:rsidP="00D41148">
            <w:pPr>
              <w:spacing w:after="0"/>
              <w:jc w:val="both"/>
              <w:rPr>
                <w:rFonts w:ascii="Tahoma" w:hAnsi="Tahoma" w:cs="Tahoma"/>
                <w:b/>
                <w:szCs w:val="24"/>
              </w:rPr>
            </w:pPr>
            <w:r w:rsidRPr="008B23B5">
              <w:rPr>
                <w:rFonts w:ascii="Tahoma" w:hAnsi="Tahoma" w:cs="Tahoma"/>
                <w:b/>
                <w:szCs w:val="24"/>
              </w:rPr>
              <w:t>Teknolojik</w:t>
            </w:r>
          </w:p>
        </w:tc>
        <w:tc>
          <w:tcPr>
            <w:tcW w:w="9214" w:type="dxa"/>
            <w:shd w:val="clear" w:color="auto" w:fill="auto"/>
          </w:tcPr>
          <w:p w:rsidR="00ED6ECE" w:rsidRPr="0037278E" w:rsidRDefault="00ED6ECE" w:rsidP="00E76640">
            <w:pPr>
              <w:spacing w:after="0"/>
              <w:jc w:val="both"/>
              <w:rPr>
                <w:rFonts w:ascii="Times New Roman" w:hAnsi="Times New Roman"/>
                <w:szCs w:val="24"/>
              </w:rPr>
            </w:pPr>
            <w:r w:rsidRPr="0037278E">
              <w:rPr>
                <w:rFonts w:ascii="Times New Roman" w:hAnsi="Times New Roman"/>
                <w:szCs w:val="24"/>
              </w:rPr>
              <w:t xml:space="preserve">Sınıflarda </w:t>
            </w:r>
            <w:r w:rsidR="00552366">
              <w:rPr>
                <w:rFonts w:ascii="Times New Roman" w:hAnsi="Times New Roman"/>
                <w:szCs w:val="24"/>
              </w:rPr>
              <w:t xml:space="preserve">internet </w:t>
            </w:r>
            <w:r w:rsidR="00E76640">
              <w:rPr>
                <w:rFonts w:ascii="Times New Roman" w:hAnsi="Times New Roman"/>
                <w:szCs w:val="24"/>
              </w:rPr>
              <w:t xml:space="preserve">erişiminin </w:t>
            </w:r>
            <w:r w:rsidR="00552366">
              <w:rPr>
                <w:rFonts w:ascii="Times New Roman" w:hAnsi="Times New Roman"/>
                <w:szCs w:val="24"/>
              </w:rPr>
              <w:t>olması</w:t>
            </w:r>
          </w:p>
        </w:tc>
      </w:tr>
      <w:tr w:rsidR="00ED6ECE" w:rsidRPr="00D41148" w:rsidTr="007A36FE">
        <w:tc>
          <w:tcPr>
            <w:tcW w:w="2518" w:type="dxa"/>
            <w:shd w:val="clear" w:color="auto" w:fill="8DB3E2"/>
          </w:tcPr>
          <w:p w:rsidR="00ED6ECE" w:rsidRPr="008B23B5" w:rsidRDefault="00ED6ECE" w:rsidP="00474795">
            <w:pPr>
              <w:spacing w:after="0"/>
              <w:jc w:val="both"/>
              <w:rPr>
                <w:rFonts w:ascii="Tahoma" w:hAnsi="Tahoma" w:cs="Tahoma"/>
                <w:b/>
                <w:szCs w:val="24"/>
              </w:rPr>
            </w:pPr>
            <w:r w:rsidRPr="008B23B5">
              <w:rPr>
                <w:rFonts w:ascii="Tahoma" w:hAnsi="Tahoma" w:cs="Tahoma"/>
                <w:b/>
                <w:szCs w:val="24"/>
              </w:rPr>
              <w:t>Mevzuat-Yasal</w:t>
            </w:r>
          </w:p>
        </w:tc>
        <w:tc>
          <w:tcPr>
            <w:tcW w:w="9214" w:type="dxa"/>
            <w:shd w:val="clear" w:color="auto" w:fill="auto"/>
          </w:tcPr>
          <w:p w:rsidR="00ED6ECE" w:rsidRPr="0037278E" w:rsidRDefault="00ED6ECE" w:rsidP="0007637F">
            <w:pPr>
              <w:spacing w:after="0"/>
              <w:jc w:val="both"/>
              <w:rPr>
                <w:rFonts w:ascii="Times New Roman" w:hAnsi="Times New Roman"/>
                <w:szCs w:val="24"/>
              </w:rPr>
            </w:pPr>
            <w:r w:rsidRPr="0037278E">
              <w:rPr>
                <w:rFonts w:ascii="Times New Roman" w:hAnsi="Times New Roman"/>
                <w:szCs w:val="24"/>
              </w:rPr>
              <w:t>MEB mevzuatının değişime açık olması ve dinamik bir yapıda olması</w:t>
            </w:r>
          </w:p>
        </w:tc>
      </w:tr>
      <w:tr w:rsidR="00474795" w:rsidRPr="00D41148" w:rsidTr="007A36FE">
        <w:tc>
          <w:tcPr>
            <w:tcW w:w="2518"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Ekolojik</w:t>
            </w:r>
          </w:p>
        </w:tc>
        <w:tc>
          <w:tcPr>
            <w:tcW w:w="9214" w:type="dxa"/>
            <w:shd w:val="clear" w:color="auto" w:fill="auto"/>
          </w:tcPr>
          <w:p w:rsidR="00474795" w:rsidRPr="00D41148" w:rsidRDefault="002C107E" w:rsidP="00474795">
            <w:pPr>
              <w:spacing w:after="0"/>
              <w:jc w:val="both"/>
              <w:rPr>
                <w:szCs w:val="24"/>
              </w:rPr>
            </w:pPr>
            <w:r>
              <w:rPr>
                <w:szCs w:val="24"/>
              </w:rPr>
              <w:t>Okulun iklim şartları uygun bir ilçede bulunması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596234" w:rsidRDefault="00596234"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r w:rsidR="000561C9">
        <w:rPr>
          <w:b/>
          <w:szCs w:val="24"/>
        </w:rPr>
        <w:t xml:space="preserve"> </w:t>
      </w:r>
      <w:r w:rsidR="000561C9">
        <w:rPr>
          <w:b/>
          <w:color w:val="FF0000"/>
          <w:szCs w:val="24"/>
        </w:rPr>
        <w:t xml:space="preserve">( OKUL/KURUM DIŞI </w:t>
      </w:r>
      <w:r w:rsidR="000561C9" w:rsidRPr="000561C9">
        <w:rPr>
          <w:b/>
          <w:color w:val="FF0000"/>
          <w:szCs w:val="24"/>
        </w:rPr>
        <w:t>SÜREÇLERİ İÇERİR)</w:t>
      </w:r>
    </w:p>
    <w:tbl>
      <w:tblPr>
        <w:tblW w:w="12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5"/>
        <w:gridCol w:w="9264"/>
      </w:tblGrid>
      <w:tr w:rsidR="001D5961" w:rsidRPr="00D41148" w:rsidTr="001D5961">
        <w:trPr>
          <w:trHeight w:val="672"/>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Politik</w:t>
            </w:r>
          </w:p>
        </w:tc>
        <w:tc>
          <w:tcPr>
            <w:tcW w:w="9264" w:type="dxa"/>
            <w:vAlign w:val="center"/>
          </w:tcPr>
          <w:p w:rsidR="001D5961" w:rsidRPr="0037278E" w:rsidRDefault="001D5961" w:rsidP="001D5961">
            <w:pPr>
              <w:spacing w:after="0"/>
              <w:rPr>
                <w:rFonts w:ascii="Times New Roman" w:hAnsi="Times New Roman"/>
                <w:szCs w:val="24"/>
              </w:rPr>
            </w:pPr>
            <w:r w:rsidRPr="0037278E">
              <w:rPr>
                <w:rFonts w:ascii="Times New Roman" w:hAnsi="Times New Roman"/>
                <w:szCs w:val="24"/>
              </w:rPr>
              <w:t xml:space="preserve">Çevre ülkelerden gelen mültecilerin okul öğrenci </w:t>
            </w:r>
            <w:proofErr w:type="gramStart"/>
            <w:r w:rsidRPr="0037278E">
              <w:rPr>
                <w:rFonts w:ascii="Times New Roman" w:hAnsi="Times New Roman"/>
                <w:szCs w:val="24"/>
              </w:rPr>
              <w:t>profili</w:t>
            </w:r>
            <w:proofErr w:type="gramEnd"/>
            <w:r w:rsidRPr="0037278E">
              <w:rPr>
                <w:rFonts w:ascii="Times New Roman" w:hAnsi="Times New Roman"/>
                <w:szCs w:val="24"/>
              </w:rPr>
              <w:t xml:space="preserve"> üzerinde öngörülemeyen çeşitliliğe sebep olması</w:t>
            </w:r>
          </w:p>
        </w:tc>
      </w:tr>
      <w:tr w:rsidR="001D5961" w:rsidRPr="00D41148" w:rsidTr="001D5961">
        <w:trPr>
          <w:trHeight w:val="687"/>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Ekonomik</w:t>
            </w:r>
          </w:p>
        </w:tc>
        <w:tc>
          <w:tcPr>
            <w:tcW w:w="9264" w:type="dxa"/>
            <w:vAlign w:val="center"/>
          </w:tcPr>
          <w:p w:rsidR="001D5961" w:rsidRPr="0037278E" w:rsidRDefault="001D5961" w:rsidP="001D5961">
            <w:pPr>
              <w:spacing w:after="0"/>
              <w:rPr>
                <w:rFonts w:ascii="Times New Roman" w:hAnsi="Times New Roman"/>
                <w:szCs w:val="24"/>
              </w:rPr>
            </w:pPr>
            <w:r w:rsidRPr="0037278E">
              <w:rPr>
                <w:rFonts w:ascii="Times New Roman" w:hAnsi="Times New Roman"/>
                <w:szCs w:val="24"/>
              </w:rPr>
              <w:t>Ekonomik durağanlık sebebiyle çıkarılan tasarruf tedbirlerinin okul bütçesini olumsuz etkilemesi</w:t>
            </w:r>
          </w:p>
        </w:tc>
      </w:tr>
      <w:tr w:rsidR="001D5961" w:rsidRPr="00D41148" w:rsidTr="001D5961">
        <w:trPr>
          <w:trHeight w:val="687"/>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Sosyolojik</w:t>
            </w:r>
          </w:p>
        </w:tc>
        <w:tc>
          <w:tcPr>
            <w:tcW w:w="9264" w:type="dxa"/>
            <w:vAlign w:val="center"/>
          </w:tcPr>
          <w:p w:rsidR="001D5961" w:rsidRPr="0037278E" w:rsidRDefault="001D5961" w:rsidP="001D5961">
            <w:pPr>
              <w:spacing w:after="0"/>
              <w:rPr>
                <w:rFonts w:ascii="Times New Roman" w:hAnsi="Times New Roman"/>
                <w:szCs w:val="24"/>
              </w:rPr>
            </w:pPr>
          </w:p>
        </w:tc>
      </w:tr>
      <w:tr w:rsidR="001D5961" w:rsidRPr="00D41148" w:rsidTr="001D5961">
        <w:trPr>
          <w:trHeight w:val="358"/>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Teknolojik</w:t>
            </w:r>
          </w:p>
        </w:tc>
        <w:tc>
          <w:tcPr>
            <w:tcW w:w="9264" w:type="dxa"/>
            <w:vAlign w:val="center"/>
          </w:tcPr>
          <w:p w:rsidR="001D5961" w:rsidRPr="0037278E" w:rsidRDefault="001D5961" w:rsidP="001D5961">
            <w:pPr>
              <w:spacing w:after="0"/>
              <w:rPr>
                <w:rFonts w:ascii="Times New Roman" w:hAnsi="Times New Roman"/>
                <w:szCs w:val="24"/>
              </w:rPr>
            </w:pPr>
            <w:r w:rsidRPr="0037278E">
              <w:rPr>
                <w:rFonts w:ascii="Times New Roman" w:hAnsi="Times New Roman"/>
                <w:szCs w:val="24"/>
              </w:rPr>
              <w:t>Teknolojik gelişmelerin hızlı olması sebebiyle uyum sorunu yaşanması</w:t>
            </w:r>
          </w:p>
        </w:tc>
      </w:tr>
      <w:tr w:rsidR="001D5961" w:rsidRPr="00D41148" w:rsidTr="001D5961">
        <w:trPr>
          <w:trHeight w:val="687"/>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Mevzuat-Yasal</w:t>
            </w:r>
          </w:p>
        </w:tc>
        <w:tc>
          <w:tcPr>
            <w:tcW w:w="9264" w:type="dxa"/>
            <w:vAlign w:val="center"/>
          </w:tcPr>
          <w:p w:rsidR="001D5961" w:rsidRPr="0037278E" w:rsidRDefault="001D5961" w:rsidP="001D5961">
            <w:pPr>
              <w:spacing w:after="0"/>
              <w:rPr>
                <w:rFonts w:ascii="Times New Roman" w:hAnsi="Times New Roman"/>
                <w:szCs w:val="24"/>
              </w:rPr>
            </w:pPr>
            <w:r w:rsidRPr="0037278E">
              <w:rPr>
                <w:rFonts w:ascii="Times New Roman" w:hAnsi="Times New Roman"/>
                <w:szCs w:val="24"/>
              </w:rPr>
              <w:t>Çok hızlı değişen mevzuat hükümlerine yönelik uyum sürecinin sıkıntılı olması</w:t>
            </w:r>
          </w:p>
        </w:tc>
      </w:tr>
      <w:tr w:rsidR="001D5961" w:rsidRPr="00D41148" w:rsidTr="001D5961">
        <w:trPr>
          <w:trHeight w:val="373"/>
        </w:trPr>
        <w:tc>
          <w:tcPr>
            <w:tcW w:w="3165" w:type="dxa"/>
            <w:shd w:val="clear" w:color="auto" w:fill="8DB3E2"/>
          </w:tcPr>
          <w:p w:rsidR="001D5961" w:rsidRPr="008B23B5" w:rsidRDefault="001D5961" w:rsidP="00474795">
            <w:pPr>
              <w:spacing w:after="0"/>
              <w:jc w:val="both"/>
              <w:rPr>
                <w:rFonts w:ascii="Tahoma" w:hAnsi="Tahoma" w:cs="Tahoma"/>
                <w:b/>
                <w:szCs w:val="24"/>
              </w:rPr>
            </w:pPr>
            <w:r w:rsidRPr="008B23B5">
              <w:rPr>
                <w:rFonts w:ascii="Tahoma" w:hAnsi="Tahoma" w:cs="Tahoma"/>
                <w:b/>
                <w:szCs w:val="24"/>
              </w:rPr>
              <w:t>Ekolojik</w:t>
            </w:r>
          </w:p>
        </w:tc>
        <w:tc>
          <w:tcPr>
            <w:tcW w:w="9264" w:type="dxa"/>
            <w:vAlign w:val="center"/>
          </w:tcPr>
          <w:p w:rsidR="001D5961" w:rsidRPr="00904F7B" w:rsidRDefault="001D5961" w:rsidP="001D5961">
            <w:pPr>
              <w:spacing w:after="0"/>
              <w:rPr>
                <w:szCs w:val="24"/>
              </w:rPr>
            </w:pPr>
          </w:p>
        </w:tc>
      </w:tr>
    </w:tbl>
    <w:p w:rsidR="007204B0" w:rsidRDefault="007204B0" w:rsidP="007204B0">
      <w:bookmarkStart w:id="27" w:name="_Toc416085141"/>
      <w:bookmarkStart w:id="28" w:name="_Toc529519454"/>
      <w:bookmarkEnd w:id="26"/>
    </w:p>
    <w:p w:rsidR="00DB7089" w:rsidRPr="007E52C9" w:rsidRDefault="00DB7089" w:rsidP="007204B0">
      <w:pPr>
        <w:pStyle w:val="Balk2"/>
        <w:rPr>
          <w:rFonts w:ascii="Tahoma" w:hAnsi="Tahoma" w:cs="Tahoma"/>
          <w:szCs w:val="28"/>
        </w:rPr>
      </w:pPr>
      <w:r w:rsidRPr="008B23B5">
        <w:rPr>
          <w:rFonts w:ascii="Tahoma" w:hAnsi="Tahoma" w:cs="Tahoma"/>
          <w:sz w:val="24"/>
          <w:szCs w:val="24"/>
        </w:rPr>
        <w:t xml:space="preserve"> </w:t>
      </w:r>
      <w:bookmarkStart w:id="29" w:name="_Toc531097538"/>
      <w:r w:rsidR="007E52C9" w:rsidRPr="007E52C9">
        <w:rPr>
          <w:rFonts w:ascii="Tahoma" w:hAnsi="Tahoma" w:cs="Tahoma"/>
          <w:szCs w:val="28"/>
        </w:rPr>
        <w:t>GELİŞİM VE SORUN ALANLARI</w:t>
      </w:r>
      <w:bookmarkEnd w:id="27"/>
      <w:bookmarkEnd w:id="28"/>
      <w:bookmarkEnd w:id="29"/>
    </w:p>
    <w:p w:rsidR="00C27A06" w:rsidRPr="008B23B5" w:rsidRDefault="00C27A06" w:rsidP="008B2537">
      <w:pPr>
        <w:spacing w:after="0"/>
        <w:ind w:firstLine="708"/>
        <w:jc w:val="both"/>
        <w:rPr>
          <w:rFonts w:ascii="Tahoma" w:hAnsi="Tahoma" w:cs="Tahoma"/>
          <w:szCs w:val="24"/>
        </w:rPr>
      </w:pPr>
      <w:r w:rsidRPr="008B23B5">
        <w:rPr>
          <w:rFonts w:ascii="Tahoma" w:hAnsi="Tahoma" w:cs="Tahoma"/>
          <w:szCs w:val="24"/>
        </w:rPr>
        <w:t xml:space="preserve">Gelişim ve sorun alanları analizi ile </w:t>
      </w:r>
      <w:r w:rsidR="007204B0" w:rsidRPr="008B23B5">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Pr="008B23B5" w:rsidRDefault="00C27A06" w:rsidP="008B2537">
      <w:pPr>
        <w:spacing w:after="0"/>
        <w:ind w:firstLine="708"/>
        <w:jc w:val="both"/>
        <w:rPr>
          <w:rFonts w:ascii="Tahoma" w:hAnsi="Tahoma" w:cs="Tahoma"/>
          <w:szCs w:val="24"/>
        </w:rPr>
      </w:pPr>
      <w:r w:rsidRPr="008B23B5">
        <w:rPr>
          <w:rFonts w:ascii="Tahoma" w:hAnsi="Tahoma" w:cs="Tahoma"/>
          <w:szCs w:val="24"/>
        </w:rPr>
        <w:t xml:space="preserve">Gelişim ve sorun alanları ayrımında eğitim ve öğretim faaliyetlerine ilişkin üç temel tema olan Eğitime Erişim, Eğitimde Kalite ve kurumsal Kapasite kullanılmıştır. </w:t>
      </w:r>
      <w:proofErr w:type="gramStart"/>
      <w:r w:rsidRPr="008B23B5">
        <w:rPr>
          <w:rFonts w:ascii="Tahoma" w:hAnsi="Tahoma" w:cs="Tahoma"/>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01444A" w:rsidRDefault="0001444A" w:rsidP="008B2537">
      <w:pPr>
        <w:spacing w:after="0"/>
        <w:ind w:firstLine="708"/>
        <w:jc w:val="both"/>
        <w:rPr>
          <w:szCs w:val="24"/>
        </w:rPr>
      </w:pPr>
    </w:p>
    <w:p w:rsidR="0001444A" w:rsidRDefault="0001444A"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E3B44" w:rsidRPr="00FE3B44" w:rsidTr="00D41148">
        <w:tc>
          <w:tcPr>
            <w:tcW w:w="425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340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111"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FE3B44" w:rsidRPr="00FE3B44" w:rsidTr="00D41148">
        <w:tc>
          <w:tcPr>
            <w:tcW w:w="425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FE3B44" w:rsidRPr="00FE3B44" w:rsidTr="00D41148">
        <w:tc>
          <w:tcPr>
            <w:tcW w:w="425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r w:rsidR="00FE3B44" w:rsidRPr="00FE3B44" w:rsidTr="00D41148">
        <w:tc>
          <w:tcPr>
            <w:tcW w:w="4252" w:type="dxa"/>
            <w:shd w:val="clear" w:color="auto" w:fill="auto"/>
          </w:tcPr>
          <w:p w:rsidR="00A20B3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Sınıf Tekrarı</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3402" w:type="dxa"/>
            <w:shd w:val="clear" w:color="auto" w:fill="auto"/>
          </w:tcPr>
          <w:p w:rsidR="003322A4" w:rsidRPr="000113FE" w:rsidRDefault="003322A4" w:rsidP="00596234">
            <w:pPr>
              <w:spacing w:after="0"/>
              <w:rPr>
                <w:rFonts w:ascii="Tahoma" w:hAnsi="Tahoma" w:cs="Tahoma"/>
                <w:color w:val="000000"/>
                <w:sz w:val="20"/>
                <w:szCs w:val="20"/>
              </w:rPr>
            </w:pPr>
            <w:r w:rsidRPr="000113FE">
              <w:rPr>
                <w:rFonts w:ascii="Tahoma" w:hAnsi="Tahoma" w:cs="Tahoma"/>
                <w:color w:val="000000"/>
                <w:sz w:val="20"/>
                <w:szCs w:val="20"/>
              </w:rPr>
              <w:t>İstihdam</w:t>
            </w:r>
            <w:r w:rsidR="005E2863" w:rsidRPr="000113FE">
              <w:rPr>
                <w:rFonts w:ascii="Tahoma" w:hAnsi="Tahoma" w:cs="Tahoma"/>
                <w:color w:val="000000"/>
                <w:sz w:val="20"/>
                <w:szCs w:val="20"/>
              </w:rPr>
              <w:t xml:space="preserve"> Edilebilirlik ve Yönlendirme</w:t>
            </w:r>
          </w:p>
        </w:tc>
        <w:tc>
          <w:tcPr>
            <w:tcW w:w="4111" w:type="dxa"/>
            <w:shd w:val="clear" w:color="auto" w:fill="auto"/>
          </w:tcPr>
          <w:p w:rsidR="003322A4" w:rsidRPr="000113FE" w:rsidRDefault="003322A4" w:rsidP="00BA488C">
            <w:pPr>
              <w:spacing w:after="0"/>
              <w:jc w:val="both"/>
              <w:rPr>
                <w:rFonts w:ascii="Tahoma" w:hAnsi="Tahoma" w:cs="Tahoma"/>
                <w:color w:val="000000"/>
                <w:sz w:val="20"/>
                <w:szCs w:val="20"/>
              </w:rPr>
            </w:pPr>
            <w:r w:rsidRPr="000113FE">
              <w:rPr>
                <w:rFonts w:ascii="Tahoma" w:hAnsi="Tahoma" w:cs="Tahoma"/>
                <w:color w:val="000000"/>
                <w:sz w:val="20"/>
                <w:szCs w:val="20"/>
              </w:rPr>
              <w:t>Donanım</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340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4111"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Hayat</w:t>
            </w:r>
            <w:r w:rsidR="008B23B5" w:rsidRPr="000113FE">
              <w:rPr>
                <w:rFonts w:ascii="Tahoma" w:hAnsi="Tahoma" w:cs="Tahoma"/>
                <w:color w:val="000000"/>
                <w:sz w:val="20"/>
                <w:szCs w:val="20"/>
              </w:rPr>
              <w:t xml:space="preserve"> </w:t>
            </w:r>
            <w:r w:rsidRPr="000113FE">
              <w:rPr>
                <w:rFonts w:ascii="Tahoma" w:hAnsi="Tahoma" w:cs="Tahoma"/>
                <w:color w:val="000000"/>
                <w:sz w:val="20"/>
                <w:szCs w:val="20"/>
              </w:rPr>
              <w:t>boyu Öğrenme</w:t>
            </w:r>
          </w:p>
        </w:tc>
        <w:tc>
          <w:tcPr>
            <w:tcW w:w="340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4111" w:type="dxa"/>
            <w:shd w:val="clear" w:color="auto" w:fill="auto"/>
          </w:tcPr>
          <w:p w:rsidR="003322A4" w:rsidRPr="000113FE" w:rsidRDefault="00FE3B44" w:rsidP="008B23B5">
            <w:pPr>
              <w:spacing w:after="0"/>
              <w:jc w:val="both"/>
              <w:rPr>
                <w:rFonts w:ascii="Tahoma" w:hAnsi="Tahoma" w:cs="Tahoma"/>
                <w:color w:val="000000"/>
                <w:sz w:val="20"/>
                <w:szCs w:val="20"/>
              </w:rPr>
            </w:pPr>
            <w:r w:rsidRPr="000113FE">
              <w:rPr>
                <w:rFonts w:ascii="Tahoma" w:hAnsi="Tahoma" w:cs="Tahoma"/>
                <w:color w:val="000000"/>
                <w:sz w:val="20"/>
                <w:szCs w:val="20"/>
              </w:rPr>
              <w:t>İş</w:t>
            </w:r>
            <w:r w:rsidR="008B23B5" w:rsidRPr="000113FE">
              <w:rPr>
                <w:rFonts w:ascii="Tahoma" w:hAnsi="Tahoma" w:cs="Tahoma"/>
                <w:color w:val="000000"/>
                <w:sz w:val="20"/>
                <w:szCs w:val="20"/>
              </w:rPr>
              <w:t xml:space="preserve"> </w:t>
            </w:r>
            <w:r w:rsidR="003322A4" w:rsidRPr="000113FE">
              <w:rPr>
                <w:rFonts w:ascii="Tahoma" w:hAnsi="Tahoma" w:cs="Tahoma"/>
                <w:color w:val="000000"/>
                <w:sz w:val="20"/>
                <w:szCs w:val="20"/>
              </w:rPr>
              <w:t xml:space="preserve">Güvenliği, </w:t>
            </w:r>
            <w:r w:rsidRPr="000113FE">
              <w:rPr>
                <w:rFonts w:ascii="Tahoma" w:hAnsi="Tahoma" w:cs="Tahoma"/>
                <w:color w:val="000000"/>
                <w:sz w:val="20"/>
                <w:szCs w:val="20"/>
              </w:rPr>
              <w:t xml:space="preserve">   </w:t>
            </w:r>
            <w:r w:rsidR="003322A4" w:rsidRPr="000113FE">
              <w:rPr>
                <w:rFonts w:ascii="Tahoma" w:hAnsi="Tahoma" w:cs="Tahoma"/>
                <w:color w:val="000000"/>
                <w:sz w:val="20"/>
                <w:szCs w:val="20"/>
              </w:rPr>
              <w:t>Okul Güvenliği</w:t>
            </w:r>
          </w:p>
        </w:tc>
      </w:tr>
      <w:tr w:rsidR="00FE3B44" w:rsidRPr="00FE3B44" w:rsidTr="00D41148">
        <w:tc>
          <w:tcPr>
            <w:tcW w:w="4252" w:type="dxa"/>
            <w:shd w:val="clear" w:color="auto" w:fill="auto"/>
          </w:tcPr>
          <w:p w:rsidR="005E2863" w:rsidRPr="000113FE" w:rsidRDefault="005E2863" w:rsidP="00D41148">
            <w:pPr>
              <w:spacing w:after="0"/>
              <w:jc w:val="both"/>
              <w:rPr>
                <w:rFonts w:ascii="Tahoma" w:hAnsi="Tahoma" w:cs="Tahoma"/>
                <w:color w:val="000000"/>
                <w:sz w:val="20"/>
                <w:szCs w:val="20"/>
              </w:rPr>
            </w:pPr>
          </w:p>
        </w:tc>
        <w:tc>
          <w:tcPr>
            <w:tcW w:w="3402" w:type="dxa"/>
            <w:shd w:val="clear" w:color="auto" w:fill="auto"/>
          </w:tcPr>
          <w:p w:rsidR="005E2863" w:rsidRPr="000113FE" w:rsidRDefault="005E2863" w:rsidP="00D41148">
            <w:pPr>
              <w:spacing w:after="0"/>
              <w:jc w:val="both"/>
              <w:rPr>
                <w:rFonts w:ascii="Tahoma" w:hAnsi="Tahoma" w:cs="Tahoma"/>
                <w:color w:val="000000"/>
                <w:sz w:val="20"/>
                <w:szCs w:val="20"/>
              </w:rPr>
            </w:pPr>
          </w:p>
        </w:tc>
        <w:tc>
          <w:tcPr>
            <w:tcW w:w="4111" w:type="dxa"/>
            <w:shd w:val="clear" w:color="auto" w:fill="auto"/>
          </w:tcPr>
          <w:p w:rsidR="005E2863" w:rsidRPr="000113FE" w:rsidRDefault="005E2863" w:rsidP="00D41148">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r w:rsidR="00880C07" w:rsidRPr="00FE3B44" w:rsidTr="00D41148">
        <w:tc>
          <w:tcPr>
            <w:tcW w:w="4252" w:type="dxa"/>
            <w:shd w:val="clear" w:color="auto" w:fill="auto"/>
          </w:tcPr>
          <w:p w:rsidR="00880C07" w:rsidRPr="000113FE" w:rsidRDefault="00880C07" w:rsidP="00D41148">
            <w:pPr>
              <w:spacing w:after="0"/>
              <w:jc w:val="both"/>
              <w:rPr>
                <w:rFonts w:ascii="Tahoma" w:hAnsi="Tahoma" w:cs="Tahoma"/>
                <w:color w:val="000000"/>
                <w:sz w:val="20"/>
                <w:szCs w:val="20"/>
              </w:rPr>
            </w:pPr>
          </w:p>
        </w:tc>
        <w:tc>
          <w:tcPr>
            <w:tcW w:w="3402" w:type="dxa"/>
            <w:shd w:val="clear" w:color="auto" w:fill="auto"/>
          </w:tcPr>
          <w:p w:rsidR="00880C07" w:rsidRPr="000113FE" w:rsidRDefault="00880C07" w:rsidP="00D41148">
            <w:pPr>
              <w:spacing w:after="0"/>
              <w:jc w:val="both"/>
              <w:rPr>
                <w:rFonts w:ascii="Tahoma" w:hAnsi="Tahoma" w:cs="Tahoma"/>
                <w:color w:val="000000"/>
                <w:sz w:val="20"/>
                <w:szCs w:val="20"/>
              </w:rPr>
            </w:pPr>
          </w:p>
        </w:tc>
        <w:tc>
          <w:tcPr>
            <w:tcW w:w="4111" w:type="dxa"/>
            <w:shd w:val="clear" w:color="auto" w:fill="auto"/>
          </w:tcPr>
          <w:p w:rsidR="00880C07" w:rsidRPr="000113FE" w:rsidRDefault="00880C07" w:rsidP="00D41148">
            <w:pPr>
              <w:spacing w:after="0"/>
              <w:jc w:val="both"/>
              <w:rPr>
                <w:rFonts w:ascii="Tahoma" w:hAnsi="Tahoma" w:cs="Tahoma"/>
                <w:color w:val="000000"/>
                <w:sz w:val="20"/>
                <w:szCs w:val="20"/>
              </w:rPr>
            </w:pPr>
          </w:p>
        </w:tc>
      </w:tr>
    </w:tbl>
    <w:p w:rsidR="00A20B34" w:rsidRDefault="00A20B34" w:rsidP="00C27A06">
      <w:pPr>
        <w:spacing w:after="0"/>
        <w:ind w:firstLine="708"/>
        <w:jc w:val="both"/>
        <w:rPr>
          <w:color w:val="FF0000"/>
          <w:szCs w:val="24"/>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6"/>
      </w:tblGrid>
      <w:tr w:rsidR="00F675E8" w:rsidRPr="00A47F2F" w:rsidTr="0086218D">
        <w:trPr>
          <w:trHeight w:val="300"/>
        </w:trPr>
        <w:tc>
          <w:tcPr>
            <w:tcW w:w="13466" w:type="dxa"/>
            <w:gridSpan w:val="2"/>
            <w:vAlign w:val="center"/>
            <w:hideMark/>
          </w:tcPr>
          <w:p w:rsidR="00F675E8" w:rsidRPr="008B23B5" w:rsidRDefault="00F675E8" w:rsidP="00A20B34">
            <w:pPr>
              <w:spacing w:after="0" w:line="240" w:lineRule="auto"/>
              <w:rPr>
                <w:rFonts w:ascii="Tahoma" w:hAnsi="Tahoma" w:cs="Tahoma"/>
                <w:b/>
                <w:bCs/>
                <w:color w:val="000000"/>
                <w:szCs w:val="24"/>
              </w:rPr>
            </w:pPr>
            <w:r w:rsidRPr="008B23B5">
              <w:rPr>
                <w:rFonts w:ascii="Tahoma" w:hAnsi="Tahoma" w:cs="Tahoma"/>
                <w:b/>
                <w:bCs/>
                <w:color w:val="000000"/>
                <w:szCs w:val="24"/>
              </w:rPr>
              <w:t>1.TEMA: EĞİTİM</w:t>
            </w:r>
            <w:r w:rsidR="00263085" w:rsidRPr="008B23B5">
              <w:rPr>
                <w:rFonts w:ascii="Tahoma" w:hAnsi="Tahoma" w:cs="Tahoma"/>
                <w:b/>
                <w:bCs/>
                <w:color w:val="000000"/>
                <w:szCs w:val="24"/>
              </w:rPr>
              <w:t xml:space="preserve"> VE ÖĞRETİM</w:t>
            </w:r>
            <w:r w:rsidR="00A20B34" w:rsidRPr="008B23B5">
              <w:rPr>
                <w:rFonts w:ascii="Tahoma" w:hAnsi="Tahoma" w:cs="Tahoma"/>
                <w:b/>
                <w:bCs/>
                <w:color w:val="000000"/>
                <w:szCs w:val="24"/>
              </w:rPr>
              <w:t>E ERİŞİM</w:t>
            </w:r>
          </w:p>
        </w:tc>
      </w:tr>
      <w:tr w:rsidR="00F675E8" w:rsidRPr="00A47F2F" w:rsidTr="0086218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646" w:type="dxa"/>
            <w:vAlign w:val="center"/>
            <w:hideMark/>
          </w:tcPr>
          <w:p w:rsidR="00F675E8" w:rsidRPr="007170E6" w:rsidRDefault="00573CEC" w:rsidP="007170E6">
            <w:pPr>
              <w:spacing w:after="0" w:line="240" w:lineRule="auto"/>
              <w:rPr>
                <w:szCs w:val="24"/>
              </w:rPr>
            </w:pPr>
            <w:r w:rsidRPr="007170E6">
              <w:rPr>
                <w:szCs w:val="24"/>
              </w:rPr>
              <w:t>Devamsızlık</w:t>
            </w:r>
            <w:r w:rsidR="00BE65D8" w:rsidRPr="007170E6">
              <w:rPr>
                <w:szCs w:val="24"/>
              </w:rPr>
              <w:t xml:space="preserve"> oranları</w:t>
            </w:r>
            <w:r w:rsidRPr="007170E6">
              <w:rPr>
                <w:szCs w:val="24"/>
              </w:rPr>
              <w:t xml:space="preserve"> </w:t>
            </w:r>
          </w:p>
        </w:tc>
      </w:tr>
      <w:tr w:rsidR="00F675E8" w:rsidRPr="00A47F2F" w:rsidTr="0086218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646" w:type="dxa"/>
            <w:vAlign w:val="center"/>
            <w:hideMark/>
          </w:tcPr>
          <w:p w:rsidR="00F675E8" w:rsidRPr="007170E6" w:rsidRDefault="00BE65D8" w:rsidP="007170E6">
            <w:pPr>
              <w:spacing w:after="0" w:line="240" w:lineRule="auto"/>
              <w:rPr>
                <w:szCs w:val="24"/>
              </w:rPr>
            </w:pPr>
            <w:r w:rsidRPr="007170E6">
              <w:rPr>
                <w:szCs w:val="24"/>
              </w:rPr>
              <w:t>Örgün eğitim dışına</w:t>
            </w:r>
            <w:r w:rsidR="00573CEC" w:rsidRPr="007170E6">
              <w:rPr>
                <w:szCs w:val="24"/>
              </w:rPr>
              <w:t xml:space="preserve"> çıkan öğrenciler</w:t>
            </w:r>
          </w:p>
        </w:tc>
      </w:tr>
      <w:tr w:rsidR="00F675E8" w:rsidRPr="00A47F2F" w:rsidTr="0086218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646" w:type="dxa"/>
            <w:vAlign w:val="center"/>
          </w:tcPr>
          <w:p w:rsidR="00F675E8" w:rsidRPr="007170E6" w:rsidRDefault="00BE65D8" w:rsidP="007170E6">
            <w:pPr>
              <w:spacing w:after="0" w:line="240" w:lineRule="auto"/>
              <w:rPr>
                <w:szCs w:val="24"/>
              </w:rPr>
            </w:pPr>
            <w:r w:rsidRPr="007170E6">
              <w:rPr>
                <w:szCs w:val="24"/>
              </w:rPr>
              <w:t xml:space="preserve">Özel eğitimde okullaşma </w:t>
            </w:r>
          </w:p>
        </w:tc>
      </w:tr>
      <w:tr w:rsidR="00F675E8" w:rsidRPr="00A47F2F" w:rsidTr="0086218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646" w:type="dxa"/>
            <w:vAlign w:val="center"/>
          </w:tcPr>
          <w:p w:rsidR="00F675E8" w:rsidRPr="007170E6" w:rsidRDefault="007170E6" w:rsidP="007170E6">
            <w:pPr>
              <w:spacing w:after="0" w:line="240" w:lineRule="auto"/>
              <w:rPr>
                <w:szCs w:val="24"/>
              </w:rPr>
            </w:pPr>
            <w:r w:rsidRPr="007170E6">
              <w:rPr>
                <w:szCs w:val="24"/>
              </w:rPr>
              <w:t xml:space="preserve">Okula uyum ve </w:t>
            </w:r>
            <w:proofErr w:type="gramStart"/>
            <w:r w:rsidRPr="007170E6">
              <w:rPr>
                <w:szCs w:val="24"/>
              </w:rPr>
              <w:t>oryantasyon</w:t>
            </w:r>
            <w:proofErr w:type="gramEnd"/>
            <w:r w:rsidRPr="007170E6">
              <w:rPr>
                <w:szCs w:val="24"/>
              </w:rPr>
              <w:t xml:space="preserve"> sorunları</w:t>
            </w:r>
          </w:p>
        </w:tc>
      </w:tr>
      <w:tr w:rsidR="00F675E8" w:rsidRPr="00A47F2F" w:rsidTr="0086218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p>
        </w:tc>
        <w:tc>
          <w:tcPr>
            <w:tcW w:w="12646" w:type="dxa"/>
            <w:vAlign w:val="center"/>
          </w:tcPr>
          <w:p w:rsidR="00F675E8" w:rsidRPr="007170E6" w:rsidRDefault="00F675E8" w:rsidP="00FE3704">
            <w:pPr>
              <w:spacing w:after="0" w:line="240" w:lineRule="auto"/>
              <w:rPr>
                <w:szCs w:val="24"/>
              </w:rPr>
            </w:pPr>
          </w:p>
        </w:tc>
      </w:tr>
    </w:tbl>
    <w:p w:rsidR="004778E9" w:rsidRDefault="004778E9" w:rsidP="004778E9">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29"/>
        <w:gridCol w:w="291"/>
        <w:gridCol w:w="12788"/>
      </w:tblGrid>
      <w:tr w:rsidR="00F675E8" w:rsidRPr="00A47F2F" w:rsidTr="00D21EF6">
        <w:trPr>
          <w:gridBefore w:val="1"/>
          <w:wBefore w:w="108" w:type="dxa"/>
          <w:trHeight w:val="113"/>
        </w:trPr>
        <w:tc>
          <w:tcPr>
            <w:tcW w:w="13608" w:type="dxa"/>
            <w:gridSpan w:val="3"/>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234EF" w:rsidRPr="00A47F2F" w:rsidTr="00D21EF6">
        <w:trPr>
          <w:gridBefore w:val="1"/>
          <w:wBefore w:w="108" w:type="dxa"/>
          <w:trHeight w:val="342"/>
        </w:trPr>
        <w:tc>
          <w:tcPr>
            <w:tcW w:w="820" w:type="dxa"/>
            <w:gridSpan w:val="2"/>
            <w:vAlign w:val="center"/>
            <w:hideMark/>
          </w:tcPr>
          <w:p w:rsidR="00A234EF" w:rsidRPr="0037278E" w:rsidRDefault="00A234EF" w:rsidP="0007637F">
            <w:pPr>
              <w:spacing w:after="0" w:line="240" w:lineRule="auto"/>
              <w:jc w:val="center"/>
              <w:rPr>
                <w:rFonts w:ascii="Times New Roman" w:hAnsi="Times New Roman"/>
                <w:b/>
                <w:bCs/>
                <w:color w:val="000000"/>
                <w:szCs w:val="24"/>
              </w:rPr>
            </w:pPr>
            <w:r w:rsidRPr="0037278E">
              <w:rPr>
                <w:rFonts w:ascii="Times New Roman" w:hAnsi="Times New Roman"/>
                <w:b/>
                <w:bCs/>
                <w:color w:val="000000"/>
                <w:szCs w:val="24"/>
              </w:rPr>
              <w:t>1</w:t>
            </w:r>
          </w:p>
        </w:tc>
        <w:tc>
          <w:tcPr>
            <w:tcW w:w="12788" w:type="dxa"/>
            <w:vAlign w:val="center"/>
            <w:hideMark/>
          </w:tcPr>
          <w:p w:rsidR="00A234EF" w:rsidRPr="0037278E" w:rsidRDefault="00A234EF" w:rsidP="0007637F">
            <w:pPr>
              <w:spacing w:after="0" w:line="240" w:lineRule="auto"/>
              <w:rPr>
                <w:rFonts w:ascii="Times New Roman" w:hAnsi="Times New Roman"/>
                <w:szCs w:val="24"/>
              </w:rPr>
            </w:pPr>
            <w:r w:rsidRPr="0037278E">
              <w:rPr>
                <w:rFonts w:ascii="Times New Roman" w:hAnsi="Times New Roman"/>
                <w:szCs w:val="24"/>
              </w:rPr>
              <w:t>Çocuk Kulüplerine katılım</w:t>
            </w:r>
          </w:p>
        </w:tc>
      </w:tr>
      <w:tr w:rsidR="00A234EF" w:rsidRPr="00A47F2F" w:rsidTr="00D21EF6">
        <w:trPr>
          <w:gridBefore w:val="1"/>
          <w:wBefore w:w="108" w:type="dxa"/>
          <w:trHeight w:val="57"/>
        </w:trPr>
        <w:tc>
          <w:tcPr>
            <w:tcW w:w="820" w:type="dxa"/>
            <w:gridSpan w:val="2"/>
            <w:vAlign w:val="center"/>
            <w:hideMark/>
          </w:tcPr>
          <w:p w:rsidR="00A234EF" w:rsidRPr="0037278E" w:rsidRDefault="00A234EF" w:rsidP="0007637F">
            <w:pPr>
              <w:spacing w:after="0" w:line="240" w:lineRule="auto"/>
              <w:jc w:val="center"/>
              <w:rPr>
                <w:rFonts w:ascii="Times New Roman" w:hAnsi="Times New Roman"/>
                <w:b/>
                <w:bCs/>
                <w:color w:val="000000"/>
                <w:szCs w:val="24"/>
              </w:rPr>
            </w:pPr>
            <w:r w:rsidRPr="0037278E">
              <w:rPr>
                <w:rFonts w:ascii="Times New Roman" w:hAnsi="Times New Roman"/>
                <w:b/>
                <w:bCs/>
                <w:color w:val="000000"/>
                <w:szCs w:val="24"/>
              </w:rPr>
              <w:t>2</w:t>
            </w:r>
          </w:p>
        </w:tc>
        <w:tc>
          <w:tcPr>
            <w:tcW w:w="12788" w:type="dxa"/>
            <w:vAlign w:val="center"/>
            <w:hideMark/>
          </w:tcPr>
          <w:p w:rsidR="00A234EF" w:rsidRPr="0037278E" w:rsidRDefault="00A234EF" w:rsidP="0007637F">
            <w:pPr>
              <w:spacing w:after="0" w:line="240" w:lineRule="auto"/>
              <w:rPr>
                <w:rFonts w:ascii="Times New Roman" w:hAnsi="Times New Roman"/>
                <w:szCs w:val="24"/>
              </w:rPr>
            </w:pPr>
            <w:r w:rsidRPr="0037278E">
              <w:rPr>
                <w:rFonts w:ascii="Times New Roman" w:hAnsi="Times New Roman"/>
                <w:szCs w:val="24"/>
              </w:rPr>
              <w:t>Projelerin özendirilmesi ve artırılması</w:t>
            </w:r>
          </w:p>
        </w:tc>
      </w:tr>
      <w:tr w:rsidR="00A234EF" w:rsidRPr="00A47F2F" w:rsidTr="00D21EF6">
        <w:trPr>
          <w:gridBefore w:val="1"/>
          <w:wBefore w:w="108" w:type="dxa"/>
          <w:trHeight w:val="57"/>
        </w:trPr>
        <w:tc>
          <w:tcPr>
            <w:tcW w:w="820" w:type="dxa"/>
            <w:gridSpan w:val="2"/>
            <w:vAlign w:val="center"/>
            <w:hideMark/>
          </w:tcPr>
          <w:p w:rsidR="00A234EF" w:rsidRPr="0037278E" w:rsidRDefault="00A234EF" w:rsidP="0007637F">
            <w:pPr>
              <w:spacing w:after="0" w:line="240" w:lineRule="auto"/>
              <w:jc w:val="center"/>
              <w:rPr>
                <w:rFonts w:ascii="Times New Roman" w:hAnsi="Times New Roman"/>
                <w:b/>
                <w:bCs/>
                <w:color w:val="000000"/>
                <w:szCs w:val="24"/>
              </w:rPr>
            </w:pPr>
            <w:r w:rsidRPr="0037278E">
              <w:rPr>
                <w:rFonts w:ascii="Times New Roman" w:hAnsi="Times New Roman"/>
                <w:b/>
                <w:bCs/>
                <w:color w:val="000000"/>
                <w:szCs w:val="24"/>
              </w:rPr>
              <w:t>3</w:t>
            </w:r>
          </w:p>
        </w:tc>
        <w:tc>
          <w:tcPr>
            <w:tcW w:w="12788" w:type="dxa"/>
            <w:vAlign w:val="center"/>
          </w:tcPr>
          <w:p w:rsidR="00A234EF" w:rsidRPr="0037278E" w:rsidRDefault="00A234EF" w:rsidP="0007637F">
            <w:pPr>
              <w:spacing w:after="0" w:line="240" w:lineRule="auto"/>
              <w:rPr>
                <w:rFonts w:ascii="Times New Roman" w:hAnsi="Times New Roman"/>
                <w:szCs w:val="24"/>
              </w:rPr>
            </w:pPr>
            <w:r w:rsidRPr="0037278E">
              <w:rPr>
                <w:rFonts w:ascii="Times New Roman" w:hAnsi="Times New Roman"/>
                <w:szCs w:val="24"/>
              </w:rPr>
              <w:t>Okulun Sosyal-Kültürel ve Sportif Faaliyet Alanlarının Yetersizliği</w:t>
            </w:r>
          </w:p>
        </w:tc>
      </w:tr>
      <w:tr w:rsidR="00A234EF" w:rsidRPr="00A47F2F" w:rsidTr="00D21EF6">
        <w:trPr>
          <w:gridBefore w:val="1"/>
          <w:wBefore w:w="108" w:type="dxa"/>
          <w:trHeight w:val="57"/>
        </w:trPr>
        <w:tc>
          <w:tcPr>
            <w:tcW w:w="820" w:type="dxa"/>
            <w:gridSpan w:val="2"/>
            <w:vAlign w:val="center"/>
            <w:hideMark/>
          </w:tcPr>
          <w:p w:rsidR="00A234EF" w:rsidRPr="0037278E" w:rsidRDefault="00A234EF" w:rsidP="0007637F">
            <w:pPr>
              <w:spacing w:after="0" w:line="240" w:lineRule="auto"/>
              <w:jc w:val="center"/>
              <w:rPr>
                <w:rFonts w:ascii="Times New Roman" w:hAnsi="Times New Roman"/>
                <w:b/>
                <w:bCs/>
                <w:color w:val="000000"/>
                <w:szCs w:val="24"/>
              </w:rPr>
            </w:pPr>
            <w:r w:rsidRPr="0037278E">
              <w:rPr>
                <w:rFonts w:ascii="Times New Roman" w:hAnsi="Times New Roman"/>
                <w:b/>
                <w:bCs/>
                <w:color w:val="000000"/>
                <w:szCs w:val="24"/>
              </w:rPr>
              <w:t>4</w:t>
            </w:r>
          </w:p>
        </w:tc>
        <w:tc>
          <w:tcPr>
            <w:tcW w:w="12788" w:type="dxa"/>
            <w:vAlign w:val="center"/>
          </w:tcPr>
          <w:p w:rsidR="00A234EF" w:rsidRPr="0037278E" w:rsidRDefault="00A234EF" w:rsidP="0007637F">
            <w:pPr>
              <w:spacing w:after="0" w:line="240" w:lineRule="auto"/>
              <w:rPr>
                <w:rFonts w:ascii="Times New Roman" w:hAnsi="Times New Roman"/>
                <w:szCs w:val="24"/>
              </w:rPr>
            </w:pPr>
            <w:r w:rsidRPr="0037278E">
              <w:rPr>
                <w:rFonts w:ascii="Times New Roman" w:hAnsi="Times New Roman"/>
                <w:szCs w:val="24"/>
              </w:rPr>
              <w:t>Yabancı dil becerilerinin yeterli olmaması</w:t>
            </w:r>
          </w:p>
        </w:tc>
      </w:tr>
      <w:tr w:rsidR="000413B1" w:rsidRPr="00A47F2F" w:rsidTr="00D21EF6">
        <w:trPr>
          <w:trHeight w:val="330"/>
        </w:trPr>
        <w:tc>
          <w:tcPr>
            <w:tcW w:w="13716" w:type="dxa"/>
            <w:gridSpan w:val="4"/>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t>1</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Çalışma Ortamlarının Motivasyonu Sağlayacak Biçimde Düzenlenmesi</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lastRenderedPageBreak/>
              <w:t>2</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Okul Yöneticilerinin Derse Girme ve Ders Denetleme Yetkisi</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t>3</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Donatım eksiklerinin giderilmesi</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t>4</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Okul güvenliği çalışmaları</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t>5</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 xml:space="preserve">Yabancı dil becerilerini kullanan personel sayısı </w:t>
            </w:r>
          </w:p>
        </w:tc>
      </w:tr>
      <w:tr w:rsidR="00F6520C" w:rsidRPr="00A47F2F" w:rsidTr="00D21EF6">
        <w:trPr>
          <w:trHeight w:val="330"/>
        </w:trPr>
        <w:tc>
          <w:tcPr>
            <w:tcW w:w="637" w:type="dxa"/>
            <w:gridSpan w:val="2"/>
            <w:vAlign w:val="center"/>
            <w:hideMark/>
          </w:tcPr>
          <w:p w:rsidR="00F6520C" w:rsidRPr="00A47F2F" w:rsidRDefault="00F6520C" w:rsidP="00FE3704">
            <w:pPr>
              <w:spacing w:after="0" w:line="240" w:lineRule="auto"/>
              <w:jc w:val="center"/>
              <w:rPr>
                <w:b/>
                <w:bCs/>
                <w:color w:val="000000"/>
                <w:szCs w:val="24"/>
              </w:rPr>
            </w:pPr>
            <w:r w:rsidRPr="00A47F2F">
              <w:rPr>
                <w:b/>
                <w:bCs/>
                <w:color w:val="000000"/>
                <w:szCs w:val="24"/>
              </w:rPr>
              <w:t>6</w:t>
            </w:r>
          </w:p>
        </w:tc>
        <w:tc>
          <w:tcPr>
            <w:tcW w:w="13079" w:type="dxa"/>
            <w:gridSpan w:val="2"/>
            <w:vAlign w:val="center"/>
          </w:tcPr>
          <w:p w:rsidR="00F6520C" w:rsidRPr="0037278E" w:rsidRDefault="00F6520C" w:rsidP="0007637F">
            <w:pPr>
              <w:spacing w:after="0" w:line="240" w:lineRule="auto"/>
              <w:rPr>
                <w:rFonts w:ascii="Times New Roman" w:hAnsi="Times New Roman"/>
                <w:szCs w:val="24"/>
              </w:rPr>
            </w:pPr>
            <w:r w:rsidRPr="0037278E">
              <w:rPr>
                <w:rFonts w:ascii="Times New Roman" w:hAnsi="Times New Roman"/>
                <w:szCs w:val="24"/>
              </w:rPr>
              <w:t>Okullardaki fiziki durumun özel eğitime gereksinim duyan öğrencilere uygunluğu</w:t>
            </w:r>
          </w:p>
        </w:tc>
      </w:tr>
    </w:tbl>
    <w:p w:rsidR="003322A4" w:rsidRDefault="003322A4" w:rsidP="002B6FDB"/>
    <w:p w:rsidR="005E747E" w:rsidRDefault="005E747E" w:rsidP="002B6FDB">
      <w:pPr>
        <w:pStyle w:val="Balk1"/>
        <w:rPr>
          <w:rFonts w:ascii="Tahoma" w:hAnsi="Tahoma" w:cs="Tahoma"/>
        </w:rPr>
      </w:pPr>
      <w:bookmarkStart w:id="30" w:name="_Toc411525143"/>
      <w:bookmarkStart w:id="31" w:name="_Toc416085144"/>
      <w:bookmarkStart w:id="32" w:name="_Toc529519458"/>
      <w:bookmarkStart w:id="33" w:name="_Toc531097539"/>
    </w:p>
    <w:p w:rsidR="005E747E" w:rsidRDefault="005E747E" w:rsidP="005E747E"/>
    <w:p w:rsidR="005E747E" w:rsidRDefault="005E747E" w:rsidP="005E747E"/>
    <w:p w:rsidR="005E747E" w:rsidRDefault="005E747E" w:rsidP="005E747E"/>
    <w:p w:rsidR="005E747E" w:rsidRDefault="005E747E" w:rsidP="005E747E"/>
    <w:p w:rsidR="006537E1" w:rsidRDefault="006537E1" w:rsidP="005E747E"/>
    <w:p w:rsidR="006537E1" w:rsidRPr="005E747E" w:rsidRDefault="006537E1" w:rsidP="005E747E"/>
    <w:p w:rsidR="005E747E" w:rsidRDefault="005E747E" w:rsidP="002B6FDB">
      <w:pPr>
        <w:pStyle w:val="Balk1"/>
        <w:rPr>
          <w:rFonts w:ascii="Tahoma" w:hAnsi="Tahoma" w:cs="Tahoma"/>
        </w:rPr>
      </w:pPr>
    </w:p>
    <w:p w:rsidR="00153471" w:rsidRPr="00A81D7B" w:rsidRDefault="008D4E73" w:rsidP="002B6FDB">
      <w:pPr>
        <w:pStyle w:val="Balk1"/>
        <w:rPr>
          <w:rFonts w:ascii="Tahoma" w:hAnsi="Tahoma" w:cs="Tahoma"/>
        </w:rPr>
      </w:pPr>
      <w:r w:rsidRPr="00A81D7B">
        <w:rPr>
          <w:rFonts w:ascii="Tahoma" w:hAnsi="Tahoma" w:cs="Tahoma"/>
        </w:rPr>
        <w:t xml:space="preserve">BÖLÜM III: </w:t>
      </w:r>
      <w:r w:rsidR="00153471" w:rsidRPr="00A81D7B">
        <w:rPr>
          <w:rFonts w:ascii="Tahoma" w:hAnsi="Tahoma" w:cs="Tahoma"/>
        </w:rPr>
        <w:t>MİSYON, VİZYON VE TEMEL DEĞERLER</w:t>
      </w:r>
      <w:bookmarkEnd w:id="30"/>
      <w:bookmarkEnd w:id="31"/>
      <w:bookmarkEnd w:id="32"/>
      <w:bookmarkEnd w:id="33"/>
    </w:p>
    <w:p w:rsidR="00E209E7" w:rsidRPr="00A81D7B" w:rsidRDefault="008E325C" w:rsidP="005D0B45">
      <w:pPr>
        <w:spacing w:line="240" w:lineRule="auto"/>
        <w:ind w:firstLine="709"/>
        <w:jc w:val="both"/>
        <w:rPr>
          <w:rFonts w:ascii="Tahoma" w:hAnsi="Tahoma" w:cs="Tahoma"/>
          <w:szCs w:val="24"/>
        </w:rPr>
      </w:pPr>
      <w:r w:rsidRPr="00A81D7B">
        <w:rPr>
          <w:rFonts w:ascii="Tahoma" w:hAnsi="Tahoma" w:cs="Tahoma"/>
          <w:szCs w:val="24"/>
        </w:rPr>
        <w:t xml:space="preserve">Okul </w:t>
      </w:r>
      <w:r w:rsidR="00E209E7" w:rsidRPr="00A81D7B">
        <w:rPr>
          <w:rFonts w:ascii="Tahoma" w:hAnsi="Tahoma" w:cs="Tahoma"/>
          <w:szCs w:val="24"/>
        </w:rPr>
        <w:t xml:space="preserve">Müdürlüğümüzün Misyon, </w:t>
      </w:r>
      <w:proofErr w:type="gramStart"/>
      <w:r w:rsidR="00E209E7" w:rsidRPr="00A81D7B">
        <w:rPr>
          <w:rFonts w:ascii="Tahoma" w:hAnsi="Tahoma" w:cs="Tahoma"/>
          <w:szCs w:val="24"/>
        </w:rPr>
        <w:t>vizyon</w:t>
      </w:r>
      <w:proofErr w:type="gramEnd"/>
      <w:r w:rsidR="00E209E7" w:rsidRPr="00A81D7B">
        <w:rPr>
          <w:rFonts w:ascii="Tahoma" w:hAnsi="Tahoma" w:cs="Tahoma"/>
          <w:szCs w:val="24"/>
        </w:rPr>
        <w:t xml:space="preserve">, temel </w:t>
      </w:r>
      <w:r w:rsidR="009D3841" w:rsidRPr="00A81D7B">
        <w:rPr>
          <w:rFonts w:ascii="Tahoma" w:hAnsi="Tahoma" w:cs="Tahoma"/>
          <w:szCs w:val="24"/>
        </w:rPr>
        <w:t>ilke</w:t>
      </w:r>
      <w:r w:rsidR="00E209E7" w:rsidRPr="00A81D7B">
        <w:rPr>
          <w:rFonts w:ascii="Tahoma" w:hAnsi="Tahoma" w:cs="Tahoma"/>
          <w:szCs w:val="24"/>
        </w:rPr>
        <w:t xml:space="preserve"> ve </w:t>
      </w:r>
      <w:r w:rsidR="0067655C" w:rsidRPr="00A81D7B">
        <w:rPr>
          <w:rFonts w:ascii="Tahoma" w:hAnsi="Tahoma" w:cs="Tahoma"/>
          <w:szCs w:val="24"/>
        </w:rPr>
        <w:t>değerlerinin</w:t>
      </w:r>
      <w:r w:rsidR="00E209E7" w:rsidRPr="00A81D7B">
        <w:rPr>
          <w:rFonts w:ascii="Tahoma" w:hAnsi="Tahoma" w:cs="Tahoma"/>
          <w:szCs w:val="24"/>
        </w:rPr>
        <w:t xml:space="preserve"> o</w:t>
      </w:r>
      <w:r w:rsidR="00D53515" w:rsidRPr="00A81D7B">
        <w:rPr>
          <w:rFonts w:ascii="Tahoma" w:hAnsi="Tahoma" w:cs="Tahoma"/>
          <w:szCs w:val="24"/>
        </w:rPr>
        <w:t xml:space="preserve">luşturulması </w:t>
      </w:r>
      <w:r w:rsidR="00196C43" w:rsidRPr="00A81D7B">
        <w:rPr>
          <w:rFonts w:ascii="Tahoma" w:hAnsi="Tahoma" w:cs="Tahoma"/>
          <w:szCs w:val="24"/>
        </w:rPr>
        <w:t xml:space="preserve">kapsamında </w:t>
      </w:r>
      <w:r w:rsidRPr="00A81D7B">
        <w:rPr>
          <w:rFonts w:ascii="Tahoma" w:hAnsi="Tahoma" w:cs="Tahoma"/>
          <w:szCs w:val="24"/>
        </w:rPr>
        <w:t xml:space="preserve">öğretmenlerimiz, öğrencilerimiz, velilerimiz, çalışanlarımız ve diğer </w:t>
      </w:r>
      <w:r w:rsidR="00782D62" w:rsidRPr="00A81D7B">
        <w:rPr>
          <w:rFonts w:ascii="Tahoma" w:hAnsi="Tahoma" w:cs="Tahoma"/>
          <w:szCs w:val="24"/>
        </w:rPr>
        <w:t>paydaşlarımızdan alınan</w:t>
      </w:r>
      <w:r w:rsidR="00E209E7" w:rsidRPr="00A81D7B">
        <w:rPr>
          <w:rFonts w:ascii="Tahoma" w:hAnsi="Tahoma" w:cs="Tahoma"/>
          <w:szCs w:val="24"/>
        </w:rPr>
        <w:t xml:space="preserve"> görüşler, </w:t>
      </w:r>
      <w:r w:rsidRPr="00A81D7B">
        <w:rPr>
          <w:rFonts w:ascii="Tahoma" w:hAnsi="Tahoma" w:cs="Tahoma"/>
          <w:szCs w:val="24"/>
        </w:rPr>
        <w:t>sonucunda</w:t>
      </w:r>
      <w:r w:rsidR="00E209E7" w:rsidRPr="00A81D7B">
        <w:rPr>
          <w:rFonts w:ascii="Tahoma" w:hAnsi="Tahoma" w:cs="Tahoma"/>
          <w:szCs w:val="24"/>
        </w:rPr>
        <w:t xml:space="preserve"> </w:t>
      </w:r>
      <w:r w:rsidR="009D3841" w:rsidRPr="00A81D7B">
        <w:rPr>
          <w:rFonts w:ascii="Tahoma" w:hAnsi="Tahoma" w:cs="Tahoma"/>
          <w:szCs w:val="24"/>
        </w:rPr>
        <w:t xml:space="preserve">stratejik plan hazırlama ekibi tarafından </w:t>
      </w:r>
      <w:r w:rsidR="00782D62" w:rsidRPr="00A81D7B">
        <w:rPr>
          <w:rFonts w:ascii="Tahoma" w:hAnsi="Tahoma" w:cs="Tahoma"/>
          <w:szCs w:val="24"/>
        </w:rPr>
        <w:t>oluşturulan Misyon</w:t>
      </w:r>
      <w:r w:rsidR="00D57FD5" w:rsidRPr="00A81D7B">
        <w:rPr>
          <w:rFonts w:ascii="Tahoma" w:hAnsi="Tahoma" w:cs="Tahoma"/>
          <w:szCs w:val="24"/>
        </w:rPr>
        <w:t xml:space="preserve">, Vizyon, </w:t>
      </w:r>
      <w:r w:rsidR="00782D62" w:rsidRPr="00A81D7B">
        <w:rPr>
          <w:rFonts w:ascii="Tahoma" w:hAnsi="Tahoma" w:cs="Tahoma"/>
          <w:szCs w:val="24"/>
        </w:rPr>
        <w:t>Temel Değerler</w:t>
      </w:r>
      <w:r w:rsidR="00167D58" w:rsidRPr="00A81D7B">
        <w:rPr>
          <w:rFonts w:ascii="Tahoma" w:hAnsi="Tahoma" w:cs="Tahoma"/>
          <w:szCs w:val="24"/>
        </w:rPr>
        <w:t>;</w:t>
      </w:r>
      <w:r w:rsidR="009D3841" w:rsidRPr="00A81D7B">
        <w:rPr>
          <w:rFonts w:ascii="Tahoma" w:hAnsi="Tahoma" w:cs="Tahoma"/>
          <w:szCs w:val="24"/>
        </w:rPr>
        <w:t xml:space="preserve"> </w:t>
      </w:r>
      <w:r w:rsidRPr="00A81D7B">
        <w:rPr>
          <w:rFonts w:ascii="Tahoma" w:hAnsi="Tahoma" w:cs="Tahoma"/>
          <w:szCs w:val="24"/>
        </w:rPr>
        <w:t xml:space="preserve">Okulumuz </w:t>
      </w:r>
      <w:r w:rsidR="009D3841" w:rsidRPr="00A81D7B">
        <w:rPr>
          <w:rFonts w:ascii="Tahoma" w:hAnsi="Tahoma" w:cs="Tahoma"/>
          <w:szCs w:val="24"/>
        </w:rPr>
        <w:t>üst kurula</w:t>
      </w:r>
      <w:r w:rsidRPr="00A81D7B">
        <w:rPr>
          <w:rFonts w:ascii="Tahoma" w:hAnsi="Tahoma" w:cs="Tahoma"/>
          <w:szCs w:val="24"/>
        </w:rPr>
        <w:t>na</w:t>
      </w:r>
      <w:r w:rsidR="009D3841" w:rsidRPr="00A81D7B">
        <w:rPr>
          <w:rFonts w:ascii="Tahoma" w:hAnsi="Tahoma" w:cs="Tahoma"/>
          <w:szCs w:val="24"/>
        </w:rPr>
        <w:t xml:space="preserve"> sunulmuş ve</w:t>
      </w:r>
      <w:r w:rsidR="00167D58" w:rsidRPr="00A81D7B">
        <w:rPr>
          <w:rFonts w:ascii="Tahoma" w:hAnsi="Tahoma" w:cs="Tahoma"/>
          <w:szCs w:val="24"/>
        </w:rPr>
        <w:t xml:space="preserve"> üst kurul tarafından</w:t>
      </w:r>
      <w:r w:rsidR="009D3841" w:rsidRPr="00A81D7B">
        <w:rPr>
          <w:rFonts w:ascii="Tahoma" w:hAnsi="Tahoma" w:cs="Tahoma"/>
          <w:szCs w:val="24"/>
        </w:rPr>
        <w:t xml:space="preserve"> onaylanmıştır.</w:t>
      </w:r>
    </w:p>
    <w:p w:rsidR="00F6520C" w:rsidRDefault="00F6520C" w:rsidP="00D41148">
      <w:pPr>
        <w:pStyle w:val="Balk2"/>
        <w:rPr>
          <w:rFonts w:ascii="Tahoma" w:hAnsi="Tahoma" w:cs="Tahoma"/>
          <w:sz w:val="24"/>
          <w:szCs w:val="24"/>
        </w:rPr>
      </w:pPr>
      <w:bookmarkStart w:id="34" w:name="_Toc531097540"/>
    </w:p>
    <w:p w:rsidR="008E325C" w:rsidRPr="002945E0" w:rsidRDefault="00D41148" w:rsidP="00D41148">
      <w:pPr>
        <w:pStyle w:val="Balk2"/>
        <w:rPr>
          <w:rFonts w:ascii="Tahoma" w:hAnsi="Tahoma" w:cs="Tahoma"/>
          <w:sz w:val="24"/>
          <w:szCs w:val="24"/>
        </w:rPr>
      </w:pPr>
      <w:r w:rsidRPr="00A81D7B">
        <w:rPr>
          <w:rFonts w:ascii="Tahoma" w:hAnsi="Tahoma" w:cs="Tahoma"/>
          <w:sz w:val="24"/>
          <w:szCs w:val="24"/>
        </w:rPr>
        <w:t>MİSYO</w:t>
      </w:r>
      <w:r w:rsidR="008E325C" w:rsidRPr="00A81D7B">
        <w:rPr>
          <w:rFonts w:ascii="Tahoma" w:hAnsi="Tahoma" w:cs="Tahoma"/>
          <w:sz w:val="24"/>
          <w:szCs w:val="24"/>
        </w:rPr>
        <w:t>N</w:t>
      </w:r>
      <w:r w:rsidR="00B11140" w:rsidRPr="00A81D7B">
        <w:rPr>
          <w:rFonts w:ascii="Tahoma" w:hAnsi="Tahoma" w:cs="Tahoma"/>
          <w:sz w:val="24"/>
          <w:szCs w:val="24"/>
        </w:rPr>
        <w:t>UMUZ</w:t>
      </w:r>
      <w:r w:rsidR="00373590" w:rsidRPr="00A81D7B">
        <w:rPr>
          <w:rFonts w:ascii="Tahoma" w:hAnsi="Tahoma" w:cs="Tahoma"/>
          <w:sz w:val="24"/>
          <w:szCs w:val="24"/>
        </w:rPr>
        <w:t xml:space="preserve"> </w:t>
      </w:r>
      <w:bookmarkEnd w:id="34"/>
    </w:p>
    <w:p w:rsidR="002945E0" w:rsidRPr="002945E0" w:rsidRDefault="002945E0" w:rsidP="00B11140">
      <w:pPr>
        <w:ind w:left="284"/>
        <w:jc w:val="both"/>
        <w:rPr>
          <w:rFonts w:ascii="Tahoma" w:hAnsi="Tahoma" w:cs="Tahoma"/>
          <w:szCs w:val="24"/>
        </w:rPr>
      </w:pPr>
      <w:r w:rsidRPr="002945E0">
        <w:rPr>
          <w:rFonts w:ascii="Tahoma" w:hAnsi="Tahoma" w:cs="Tahoma"/>
          <w:szCs w:val="24"/>
        </w:rPr>
        <w:tab/>
        <w:t>Atatürkçü düşünce sistemini davranış haline getirmiş, çağdaş, demokratik lider özelliklerine sahip, okuduğu okula bağlılık duygusu gelişmiş ve laik gençler yetiştirmektir. Bu çerçeveden hareketle biz, öğrencilerimizin öğrenmelerini sağlamak; onların bilgili, yetenekli ve kendine güvenen bireyler olarak yetişmelerine zemin hazırlamak ve onlara 21. yüzyılın gelişen ihtiyaçlarına cevap verebilecek beceriler kazandırmak için varız.</w:t>
      </w:r>
    </w:p>
    <w:p w:rsidR="00B11140" w:rsidRPr="002945E0" w:rsidRDefault="00B11140" w:rsidP="00D41148">
      <w:pPr>
        <w:pStyle w:val="Balk2"/>
        <w:rPr>
          <w:rFonts w:ascii="Tahoma" w:hAnsi="Tahoma" w:cs="Tahoma"/>
          <w:sz w:val="24"/>
          <w:szCs w:val="24"/>
        </w:rPr>
      </w:pPr>
      <w:bookmarkStart w:id="35" w:name="_Toc531097541"/>
      <w:r w:rsidRPr="00A81D7B">
        <w:rPr>
          <w:rFonts w:ascii="Tahoma" w:hAnsi="Tahoma" w:cs="Tahoma"/>
          <w:sz w:val="24"/>
          <w:szCs w:val="24"/>
        </w:rPr>
        <w:t>VİZ</w:t>
      </w:r>
      <w:r w:rsidR="00D41148" w:rsidRPr="00A81D7B">
        <w:rPr>
          <w:rFonts w:ascii="Tahoma" w:hAnsi="Tahoma" w:cs="Tahoma"/>
          <w:sz w:val="24"/>
          <w:szCs w:val="24"/>
        </w:rPr>
        <w:t>YO</w:t>
      </w:r>
      <w:r w:rsidRPr="00A81D7B">
        <w:rPr>
          <w:rFonts w:ascii="Tahoma" w:hAnsi="Tahoma" w:cs="Tahoma"/>
          <w:sz w:val="24"/>
          <w:szCs w:val="24"/>
        </w:rPr>
        <w:t>NUMUZ</w:t>
      </w:r>
      <w:r w:rsidR="00373590" w:rsidRPr="00A81D7B">
        <w:rPr>
          <w:rFonts w:ascii="Tahoma" w:hAnsi="Tahoma" w:cs="Tahoma"/>
          <w:sz w:val="24"/>
          <w:szCs w:val="24"/>
        </w:rPr>
        <w:t xml:space="preserve"> </w:t>
      </w:r>
      <w:bookmarkEnd w:id="35"/>
    </w:p>
    <w:p w:rsidR="00B11140" w:rsidRDefault="00FF7CC1" w:rsidP="00B11140">
      <w:pPr>
        <w:ind w:left="284"/>
        <w:jc w:val="both"/>
        <w:rPr>
          <w:rFonts w:ascii="Tahoma" w:hAnsi="Tahoma" w:cs="Tahoma"/>
          <w:szCs w:val="24"/>
        </w:rPr>
      </w:pPr>
      <w:r>
        <w:rPr>
          <w:rFonts w:ascii="Tahoma" w:hAnsi="Tahoma" w:cs="Tahoma"/>
          <w:szCs w:val="24"/>
        </w:rPr>
        <w:tab/>
      </w:r>
      <w:r w:rsidR="009C4FF7">
        <w:rPr>
          <w:rFonts w:ascii="Tahoma" w:hAnsi="Tahoma" w:cs="Tahoma"/>
          <w:szCs w:val="24"/>
        </w:rPr>
        <w:t xml:space="preserve">Esentepe Gazi Engin </w:t>
      </w:r>
      <w:proofErr w:type="spellStart"/>
      <w:proofErr w:type="gramStart"/>
      <w:r w:rsidR="009C4FF7">
        <w:rPr>
          <w:rFonts w:ascii="Tahoma" w:hAnsi="Tahoma" w:cs="Tahoma"/>
          <w:szCs w:val="24"/>
        </w:rPr>
        <w:t>Çiftçioğlu</w:t>
      </w:r>
      <w:proofErr w:type="spellEnd"/>
      <w:r w:rsidR="00E571AE">
        <w:rPr>
          <w:rFonts w:ascii="Tahoma" w:hAnsi="Tahoma" w:cs="Tahoma"/>
          <w:szCs w:val="24"/>
        </w:rPr>
        <w:t xml:space="preserve"> </w:t>
      </w:r>
      <w:r w:rsidRPr="00FF7CC1">
        <w:rPr>
          <w:rFonts w:ascii="Tahoma" w:hAnsi="Tahoma" w:cs="Tahoma"/>
          <w:szCs w:val="24"/>
        </w:rPr>
        <w:t xml:space="preserve"> İlkokulu’nu</w:t>
      </w:r>
      <w:proofErr w:type="gramEnd"/>
      <w:r w:rsidRPr="00FF7CC1">
        <w:rPr>
          <w:rFonts w:ascii="Tahoma" w:hAnsi="Tahoma" w:cs="Tahoma"/>
          <w:szCs w:val="24"/>
        </w:rPr>
        <w:t xml:space="preserve"> okul paydaşlarımızın güç birliği ile İlçemizin ve daha sonra İlimizin öncelikli tercih edilen, Ülkemizin en iyi liselerine her yıl artan sayıda öğrenci yerleştiren, sportif, sosyal ve kültürel etkinliklerle adından söz ettiren, Avrupa Birliği normlarına eşdeğer eğitim veren, en güçlü eğitim kurumu olmaktır.</w:t>
      </w:r>
    </w:p>
    <w:p w:rsidR="00545187" w:rsidRPr="00FF7CC1" w:rsidRDefault="00545187" w:rsidP="00B11140">
      <w:pPr>
        <w:ind w:left="284"/>
        <w:jc w:val="both"/>
        <w:rPr>
          <w:rFonts w:ascii="Tahoma" w:hAnsi="Tahoma" w:cs="Tahoma"/>
          <w:b/>
          <w:szCs w:val="24"/>
        </w:rPr>
      </w:pPr>
    </w:p>
    <w:p w:rsidR="008E325C" w:rsidRPr="009E38E0" w:rsidRDefault="001D2506" w:rsidP="00D41148">
      <w:pPr>
        <w:pStyle w:val="Balk2"/>
        <w:rPr>
          <w:rFonts w:ascii="Tahoma" w:hAnsi="Tahoma" w:cs="Tahoma"/>
          <w:sz w:val="24"/>
          <w:szCs w:val="24"/>
        </w:rPr>
      </w:pPr>
      <w:bookmarkStart w:id="36" w:name="_Toc531097542"/>
      <w:r w:rsidRPr="00A81D7B">
        <w:rPr>
          <w:rFonts w:ascii="Tahoma" w:hAnsi="Tahoma" w:cs="Tahoma"/>
          <w:sz w:val="24"/>
          <w:szCs w:val="24"/>
        </w:rPr>
        <w:lastRenderedPageBreak/>
        <w:t xml:space="preserve">TEMEL </w:t>
      </w:r>
      <w:r w:rsidR="008E325C" w:rsidRPr="00A81D7B">
        <w:rPr>
          <w:rFonts w:ascii="Tahoma" w:hAnsi="Tahoma" w:cs="Tahoma"/>
          <w:sz w:val="24"/>
          <w:szCs w:val="24"/>
        </w:rPr>
        <w:t>DEĞERLERİMİZ</w:t>
      </w:r>
      <w:r w:rsidR="00373590" w:rsidRPr="00A81D7B">
        <w:rPr>
          <w:rFonts w:ascii="Tahoma" w:hAnsi="Tahoma" w:cs="Tahoma"/>
          <w:sz w:val="24"/>
          <w:szCs w:val="24"/>
        </w:rPr>
        <w:t xml:space="preserve"> </w:t>
      </w:r>
      <w:bookmarkEnd w:id="36"/>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Anayasamızda ifadesini bulan Atatürk İlke ve İnkılâplarına bağlı hareket ederiz.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Hizmete önem verip, kurum değerlerini hizmet alanlarla paylaşırız,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Eğitime yapılan yatırımı kutsal sayar, her türlü desteği veririz.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Örnek olmak için değişime kendimizden başlarız.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Daima nazik, güler yüzlü, temiz olmaya çalışırız.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Çalışanlarımızın gelişiminin bizim gelişimimiz olduğuna inanırız,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Çalışanları tanır, yeteneklerini geliştirir, fikirlerine değer verir, yeni fikir üretimini destekleriz.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Bilgiyi gelişimin, yetkinliğin ve saygınlığın kaynağı olarak görürüz.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Her durumu kurum kültürünü geliştirmek için bir fırsat sayar,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Daha iyiyi bulmak için sistemi irdeleriz.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Her işimizi önemseriz.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Verilerle çalışıp iş ve işlemlerimizi kayıt altında tutarız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Sabırlıyız, dinlemesini biliriz.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Eleştiri ve uyarıları kurum kültürüne yapılan bir katkı olarak değerlendiririz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Yenilikçiyiz, öğrenmeyi yenilikçilik için fırsat sayarız.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İnsanları suçlamaz, süreçleri sorgularız.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lastRenderedPageBreak/>
        <w:t>Kurumumuzu her yönü ile tanır, konulara içinde bulunduğu çevre ile birlikte bütüncül yaklaşırız.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Teknolojik gelişmeleri izler, kullanılmasına önem veririz.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Süreç ve çözüm odaklıyız,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Zamanın değerine inanırız.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Çevreye karşı duyarlıyız.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Sağlıklı bir çalışma ortamının önemine inanırız.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Düşünsel ve bedensel emeğe saygı duyarız.</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 xml:space="preserve">Biz bilinci ile çalışırız. </w:t>
      </w:r>
    </w:p>
    <w:p w:rsidR="007517B9" w:rsidRPr="007517B9" w:rsidRDefault="007517B9" w:rsidP="007517B9">
      <w:pPr>
        <w:pStyle w:val="ListeParagraf"/>
        <w:autoSpaceDE w:val="0"/>
        <w:autoSpaceDN w:val="0"/>
        <w:adjustRightInd w:val="0"/>
        <w:spacing w:before="120" w:after="0" w:line="432" w:lineRule="auto"/>
        <w:ind w:left="0"/>
        <w:rPr>
          <w:rFonts w:ascii="Tahoma" w:eastAsia="AGaramondPro-Regular" w:hAnsi="Tahoma" w:cs="Tahoma"/>
          <w:szCs w:val="24"/>
        </w:rPr>
      </w:pPr>
      <w:r w:rsidRPr="007517B9">
        <w:rPr>
          <w:rFonts w:ascii="Tahoma" w:eastAsia="AGaramondPro-Regular" w:hAnsi="Tahoma" w:cs="Tahoma"/>
          <w:szCs w:val="24"/>
        </w:rPr>
        <w:t>Yönetimde etik değerlere önem vererek açık ulaşılabilir olmayı benimseyip uygularız.</w:t>
      </w:r>
    </w:p>
    <w:p w:rsidR="00A81D7B" w:rsidRPr="00880C07" w:rsidRDefault="007517B9" w:rsidP="007517B9">
      <w:pPr>
        <w:pStyle w:val="ListeParagraf"/>
        <w:autoSpaceDE w:val="0"/>
        <w:autoSpaceDN w:val="0"/>
        <w:adjustRightInd w:val="0"/>
        <w:spacing w:before="120" w:after="0" w:line="432" w:lineRule="auto"/>
        <w:ind w:left="0"/>
        <w:rPr>
          <w:color w:val="FF0000"/>
        </w:rPr>
      </w:pPr>
      <w:r w:rsidRPr="007517B9">
        <w:rPr>
          <w:rFonts w:ascii="Tahoma" w:eastAsia="AGaramondPro-Regular" w:hAnsi="Tahoma" w:cs="Tahoma"/>
          <w:szCs w:val="24"/>
        </w:rPr>
        <w:t>Kurumlar üzerindeki etki, yetki ve gücümüzü bilip, başarımızı Müdürlüğümüze bağlı kurumların başarıları ile ölçeriz.</w:t>
      </w:r>
      <w:r w:rsidR="003322A4" w:rsidRPr="007517B9">
        <w:rPr>
          <w:rFonts w:eastAsia="AGaramondPro-Regular"/>
          <w:szCs w:val="24"/>
        </w:rPr>
        <w:br w:type="page"/>
      </w:r>
      <w:r w:rsidR="007B606C">
        <w:rPr>
          <w:color w:val="FF0000"/>
        </w:rPr>
        <w:lastRenderedPageBreak/>
        <w:t xml:space="preserve"> </w:t>
      </w:r>
    </w:p>
    <w:p w:rsidR="002B6FDB" w:rsidRPr="00A81D7B" w:rsidRDefault="002B6FDB" w:rsidP="002B6FDB">
      <w:pPr>
        <w:pStyle w:val="Balk2"/>
        <w:rPr>
          <w:rFonts w:ascii="Tahoma" w:hAnsi="Tahoma" w:cs="Tahoma"/>
        </w:rPr>
      </w:pPr>
      <w:bookmarkStart w:id="37" w:name="_Toc531097544"/>
      <w:r w:rsidRPr="00A81D7B">
        <w:rPr>
          <w:rFonts w:ascii="Tahoma" w:hAnsi="Tahoma" w:cs="Tahoma"/>
        </w:rPr>
        <w:t xml:space="preserve">TEMA I: EĞİTİM VE </w:t>
      </w:r>
      <w:r w:rsidRPr="00053165">
        <w:rPr>
          <w:rFonts w:ascii="Tahoma" w:hAnsi="Tahoma" w:cs="Tahoma"/>
          <w:szCs w:val="28"/>
        </w:rPr>
        <w:t>ÖĞRETİME</w:t>
      </w:r>
      <w:r w:rsidRPr="00A81D7B">
        <w:rPr>
          <w:rFonts w:ascii="Tahoma" w:hAnsi="Tahoma" w:cs="Tahoma"/>
        </w:rPr>
        <w:t xml:space="preserve"> ERİŞİM</w:t>
      </w:r>
      <w:bookmarkEnd w:id="37"/>
    </w:p>
    <w:p w:rsidR="002B6FDB" w:rsidRPr="00A81D7B" w:rsidRDefault="00756936" w:rsidP="00756936">
      <w:pPr>
        <w:ind w:firstLine="708"/>
        <w:rPr>
          <w:rFonts w:ascii="Tahoma" w:hAnsi="Tahoma" w:cs="Tahoma"/>
        </w:rPr>
      </w:pPr>
      <w:r w:rsidRPr="00A81D7B">
        <w:rPr>
          <w:rFonts w:ascii="Tahoma" w:hAnsi="Tahoma" w:cs="Tahoma"/>
        </w:rPr>
        <w:t xml:space="preserve">Eğitim ve öğretime erişim okullaşma ve okul terki, devam ve devamsızlık, okula uyum ve </w:t>
      </w:r>
      <w:proofErr w:type="gramStart"/>
      <w:r w:rsidRPr="00A81D7B">
        <w:rPr>
          <w:rFonts w:ascii="Tahoma" w:hAnsi="Tahoma" w:cs="Tahoma"/>
        </w:rPr>
        <w:t>oryantasyon</w:t>
      </w:r>
      <w:proofErr w:type="gramEnd"/>
      <w:r w:rsidRPr="00A81D7B">
        <w:rPr>
          <w:rFonts w:ascii="Tahoma" w:hAnsi="Tahoma" w:cs="Tahoma"/>
        </w:rPr>
        <w:t xml:space="preserve">, özel eğitime ihtiyaç duyan bireylerin eğitime erişimi, yabancı öğrencilerin eğitime erişimi ve </w:t>
      </w:r>
      <w:proofErr w:type="spellStart"/>
      <w:r w:rsidRPr="00A81D7B">
        <w:rPr>
          <w:rFonts w:ascii="Tahoma" w:hAnsi="Tahoma" w:cs="Tahoma"/>
        </w:rPr>
        <w:t>hayatboyu</w:t>
      </w:r>
      <w:proofErr w:type="spellEnd"/>
      <w:r w:rsidRPr="00A81D7B">
        <w:rPr>
          <w:rFonts w:ascii="Tahoma" w:hAnsi="Tahoma" w:cs="Tahoma"/>
        </w:rPr>
        <w:t xml:space="preserve"> öğrenme kapsamında yürütülen faaliyetlerin ele alındığı temadır.</w:t>
      </w:r>
    </w:p>
    <w:p w:rsidR="003322A4" w:rsidRPr="00A81D7B" w:rsidRDefault="003322A4" w:rsidP="003322A4">
      <w:pPr>
        <w:pStyle w:val="Balk3"/>
        <w:rPr>
          <w:rFonts w:ascii="Tahoma" w:hAnsi="Tahoma" w:cs="Tahoma"/>
        </w:rPr>
      </w:pPr>
      <w:bookmarkStart w:id="38" w:name="_Toc529519460"/>
      <w:r w:rsidRPr="00A81D7B">
        <w:rPr>
          <w:rFonts w:ascii="Tahoma" w:hAnsi="Tahoma" w:cs="Tahoma"/>
        </w:rPr>
        <w:t xml:space="preserve">Stratejik Amaç 1: </w:t>
      </w:r>
    </w:p>
    <w:p w:rsidR="002F5FC9" w:rsidRPr="00A47F2F" w:rsidRDefault="00FF6E54" w:rsidP="00FF6E54">
      <w:pPr>
        <w:ind w:left="720"/>
      </w:pPr>
      <w:r w:rsidRPr="00A81D7B">
        <w:rPr>
          <w:rFonts w:ascii="Tahoma" w:hAnsi="Tahoma" w:cs="Tahoma"/>
          <w:szCs w:val="24"/>
        </w:rPr>
        <w:t>Kayıt bölgemizde yer alan çocukların okullaşma oranlarını artıran, öğrencilerin uyum ve devamsızlık sorunlarını gideren etkin bir yönetim yapısı kurulacaktır.</w:t>
      </w:r>
      <w:r>
        <w:rPr>
          <w:szCs w:val="24"/>
        </w:rPr>
        <w:t xml:space="preserve"> </w:t>
      </w:r>
      <w:bookmarkEnd w:id="38"/>
    </w:p>
    <w:p w:rsidR="00ED407F" w:rsidRPr="00D462D9" w:rsidRDefault="00515098" w:rsidP="009A07E3">
      <w:pPr>
        <w:pStyle w:val="Balk3"/>
        <w:rPr>
          <w:rFonts w:ascii="Book Antiqua" w:hAnsi="Book Antiqua"/>
          <w:sz w:val="24"/>
          <w:szCs w:val="24"/>
        </w:rPr>
      </w:pPr>
      <w:bookmarkStart w:id="39" w:name="_Toc529519462"/>
      <w:bookmarkStart w:id="40" w:name="_Toc416085156"/>
      <w:r w:rsidRPr="00A81D7B">
        <w:rPr>
          <w:rStyle w:val="Balk4Char"/>
          <w:rFonts w:ascii="Tahoma" w:hAnsi="Tahoma" w:cs="Tahoma"/>
          <w:b/>
          <w:sz w:val="24"/>
          <w:szCs w:val="24"/>
        </w:rPr>
        <w:t xml:space="preserve">Stratejik Hedef </w:t>
      </w:r>
      <w:proofErr w:type="gramStart"/>
      <w:r w:rsidRPr="00A81D7B">
        <w:rPr>
          <w:rStyle w:val="Balk4Char"/>
          <w:rFonts w:ascii="Tahoma" w:hAnsi="Tahoma" w:cs="Tahoma"/>
          <w:b/>
          <w:sz w:val="24"/>
          <w:szCs w:val="24"/>
        </w:rPr>
        <w:t>1</w:t>
      </w:r>
      <w:r w:rsidR="00952A08" w:rsidRPr="00A81D7B">
        <w:rPr>
          <w:rStyle w:val="Balk4Char"/>
          <w:rFonts w:ascii="Tahoma" w:hAnsi="Tahoma" w:cs="Tahoma"/>
          <w:b/>
          <w:sz w:val="24"/>
          <w:szCs w:val="24"/>
        </w:rPr>
        <w:t>.1</w:t>
      </w:r>
      <w:proofErr w:type="gramEnd"/>
      <w:r w:rsidR="00952A08" w:rsidRPr="00A81D7B">
        <w:rPr>
          <w:rStyle w:val="Balk4Char"/>
          <w:rFonts w:ascii="Tahoma" w:hAnsi="Tahoma" w:cs="Tahoma"/>
          <w:b/>
          <w:sz w:val="24"/>
          <w:szCs w:val="24"/>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39"/>
      <w:r w:rsidR="00FF6E54">
        <w:rPr>
          <w:rFonts w:ascii="Book Antiqua" w:hAnsi="Book Antiqua"/>
          <w:sz w:val="24"/>
          <w:szCs w:val="24"/>
        </w:rPr>
        <w:t xml:space="preserve"> </w:t>
      </w:r>
    </w:p>
    <w:p w:rsidR="0081680B" w:rsidRDefault="0081680B" w:rsidP="002B6FDB">
      <w:pPr>
        <w:rPr>
          <w:b/>
          <w:i/>
        </w:rPr>
      </w:pPr>
      <w:bookmarkStart w:id="41" w:name="_Toc529519463"/>
      <w:bookmarkEnd w:id="40"/>
    </w:p>
    <w:p w:rsidR="0086218D" w:rsidRDefault="008876D2" w:rsidP="002B6FDB">
      <w:pPr>
        <w:rPr>
          <w:b/>
          <w:sz w:val="28"/>
        </w:rPr>
      </w:pPr>
      <w:r w:rsidRPr="002B6FDB">
        <w:rPr>
          <w:b/>
          <w:sz w:val="28"/>
        </w:rPr>
        <w:t>Performans Gösterge</w:t>
      </w:r>
      <w:r w:rsidR="00D17290" w:rsidRPr="002B6FDB">
        <w:rPr>
          <w:b/>
          <w:sz w:val="28"/>
        </w:rPr>
        <w:t>leri</w:t>
      </w:r>
      <w:bookmarkEnd w:id="41"/>
      <w:r w:rsidR="000140D3">
        <w:rPr>
          <w:b/>
          <w:sz w:val="28"/>
        </w:rPr>
        <w:t xml:space="preserve"> </w:t>
      </w:r>
      <w:r w:rsidR="00CF0F0D">
        <w:rPr>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A47F2F" w:rsidTr="00F27DCF">
        <w:trPr>
          <w:trHeight w:val="421"/>
        </w:trPr>
        <w:tc>
          <w:tcPr>
            <w:tcW w:w="1242" w:type="dxa"/>
            <w:vMerge w:val="restart"/>
            <w:shd w:val="clear" w:color="auto" w:fill="8DB3E2"/>
            <w:noWrap/>
            <w:vAlign w:val="center"/>
            <w:hideMark/>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3322A4" w:rsidRPr="00A81D7B" w:rsidRDefault="003322A4" w:rsidP="00A81D7B">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w:t>
            </w:r>
            <w:r w:rsidR="00A81D7B">
              <w:rPr>
                <w:rFonts w:ascii="Tahoma" w:hAnsi="Tahoma" w:cs="Tahoma"/>
                <w:b/>
                <w:bCs/>
                <w:color w:val="000000"/>
                <w:sz w:val="20"/>
                <w:szCs w:val="20"/>
              </w:rPr>
              <w:t xml:space="preserve"> </w:t>
            </w:r>
            <w:r w:rsidRPr="00A81D7B">
              <w:rPr>
                <w:rFonts w:ascii="Tahoma" w:hAnsi="Tahoma" w:cs="Tahoma"/>
                <w:b/>
                <w:bCs/>
                <w:color w:val="000000"/>
                <w:sz w:val="20"/>
                <w:szCs w:val="20"/>
              </w:rPr>
              <w:t>GÖSTERGESİ</w:t>
            </w:r>
          </w:p>
        </w:tc>
        <w:tc>
          <w:tcPr>
            <w:tcW w:w="992" w:type="dxa"/>
            <w:shd w:val="clear" w:color="auto" w:fill="8DB3E2"/>
            <w:vAlign w:val="center"/>
          </w:tcPr>
          <w:p w:rsidR="003322A4" w:rsidRPr="00A81D7B" w:rsidRDefault="003322A4" w:rsidP="00F1746C">
            <w:pPr>
              <w:spacing w:after="0" w:line="240" w:lineRule="auto"/>
              <w:jc w:val="center"/>
              <w:rPr>
                <w:rFonts w:ascii="Tahoma" w:hAnsi="Tahoma" w:cs="Tahoma"/>
                <w:b/>
                <w:bCs/>
                <w:color w:val="000000"/>
                <w:sz w:val="20"/>
                <w:szCs w:val="20"/>
              </w:rPr>
            </w:pPr>
            <w:r w:rsidRPr="00A81D7B">
              <w:rPr>
                <w:rFonts w:ascii="Tahoma" w:hAnsi="Tahoma" w:cs="Tahoma"/>
                <w:b/>
                <w:bCs/>
                <w:color w:val="000000"/>
                <w:sz w:val="20"/>
                <w:szCs w:val="20"/>
              </w:rPr>
              <w:t>Mevcut</w:t>
            </w:r>
          </w:p>
        </w:tc>
        <w:tc>
          <w:tcPr>
            <w:tcW w:w="4961" w:type="dxa"/>
            <w:gridSpan w:val="5"/>
            <w:shd w:val="clear" w:color="auto" w:fill="8DB3E2"/>
            <w:vAlign w:val="center"/>
          </w:tcPr>
          <w:p w:rsidR="003322A4" w:rsidRPr="00A81D7B" w:rsidRDefault="003322A4" w:rsidP="00F1746C">
            <w:pPr>
              <w:spacing w:after="0" w:line="240" w:lineRule="auto"/>
              <w:jc w:val="center"/>
              <w:rPr>
                <w:rFonts w:ascii="Tahoma" w:hAnsi="Tahoma" w:cs="Tahoma"/>
                <w:b/>
                <w:bCs/>
                <w:color w:val="000000"/>
                <w:sz w:val="20"/>
                <w:szCs w:val="20"/>
              </w:rPr>
            </w:pPr>
            <w:r w:rsidRPr="00A81D7B">
              <w:rPr>
                <w:rFonts w:ascii="Tahoma" w:hAnsi="Tahoma" w:cs="Tahoma"/>
                <w:b/>
                <w:bCs/>
                <w:color w:val="000000"/>
                <w:sz w:val="20"/>
                <w:szCs w:val="20"/>
              </w:rPr>
              <w:t>HEDEF</w:t>
            </w:r>
          </w:p>
        </w:tc>
      </w:tr>
      <w:tr w:rsidR="003322A4" w:rsidRPr="00A47F2F" w:rsidTr="00F27DCF">
        <w:trPr>
          <w:trHeight w:val="309"/>
        </w:trPr>
        <w:tc>
          <w:tcPr>
            <w:tcW w:w="1242"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2022</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2023</w:t>
            </w:r>
          </w:p>
        </w:tc>
      </w:tr>
      <w:tr w:rsidR="00F1004C" w:rsidRPr="00A47F2F" w:rsidTr="00075A53">
        <w:trPr>
          <w:trHeight w:val="549"/>
        </w:trPr>
        <w:tc>
          <w:tcPr>
            <w:tcW w:w="1242" w:type="dxa"/>
            <w:shd w:val="clear" w:color="auto" w:fill="auto"/>
            <w:vAlign w:val="center"/>
          </w:tcPr>
          <w:p w:rsidR="00F1004C" w:rsidRPr="00A81D7B" w:rsidRDefault="00F1004C"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PG.1.1.1</w:t>
            </w:r>
          </w:p>
        </w:tc>
        <w:tc>
          <w:tcPr>
            <w:tcW w:w="6663" w:type="dxa"/>
            <w:shd w:val="clear" w:color="auto" w:fill="auto"/>
            <w:vAlign w:val="center"/>
          </w:tcPr>
          <w:p w:rsidR="00F1004C" w:rsidRPr="00A81D7B" w:rsidRDefault="00F1004C" w:rsidP="008E2A46">
            <w:pPr>
              <w:spacing w:after="0" w:line="240" w:lineRule="auto"/>
              <w:rPr>
                <w:rFonts w:ascii="Tahoma" w:hAnsi="Tahoma" w:cs="Tahoma"/>
                <w:sz w:val="20"/>
                <w:szCs w:val="20"/>
              </w:rPr>
            </w:pPr>
            <w:r w:rsidRPr="00A81D7B">
              <w:rPr>
                <w:rFonts w:ascii="Tahoma" w:hAnsi="Tahoma" w:cs="Tahoma"/>
                <w:sz w:val="20"/>
                <w:szCs w:val="20"/>
              </w:rPr>
              <w:t>Kayıt bölgesindeki öğrencilerden okula kayıt yaptıranların oranı (%)</w:t>
            </w:r>
          </w:p>
        </w:tc>
        <w:tc>
          <w:tcPr>
            <w:tcW w:w="992" w:type="dxa"/>
            <w:shd w:val="clear" w:color="auto" w:fill="auto"/>
            <w:noWrap/>
            <w:vAlign w:val="center"/>
          </w:tcPr>
          <w:p w:rsidR="00F1004C" w:rsidRPr="003322A4" w:rsidRDefault="00F1004C" w:rsidP="00247785">
            <w:pPr>
              <w:spacing w:after="0" w:line="240" w:lineRule="auto"/>
              <w:jc w:val="center"/>
              <w:rPr>
                <w:sz w:val="22"/>
                <w:szCs w:val="22"/>
              </w:rPr>
            </w:pPr>
            <w:r>
              <w:rPr>
                <w:sz w:val="22"/>
                <w:szCs w:val="22"/>
              </w:rPr>
              <w:t>%100</w:t>
            </w:r>
          </w:p>
        </w:tc>
        <w:tc>
          <w:tcPr>
            <w:tcW w:w="850" w:type="dxa"/>
            <w:shd w:val="clear" w:color="auto" w:fill="auto"/>
            <w:noWrap/>
          </w:tcPr>
          <w:p w:rsidR="00F1004C" w:rsidRDefault="00F1004C">
            <w:r w:rsidRPr="007C39EB">
              <w:rPr>
                <w:sz w:val="22"/>
                <w:szCs w:val="22"/>
              </w:rPr>
              <w:t>%100</w:t>
            </w:r>
          </w:p>
        </w:tc>
        <w:tc>
          <w:tcPr>
            <w:tcW w:w="1134" w:type="dxa"/>
          </w:tcPr>
          <w:p w:rsidR="00F1004C" w:rsidRDefault="00F1004C">
            <w:r w:rsidRPr="007C39EB">
              <w:rPr>
                <w:sz w:val="22"/>
                <w:szCs w:val="22"/>
              </w:rPr>
              <w:t>%100</w:t>
            </w:r>
          </w:p>
        </w:tc>
        <w:tc>
          <w:tcPr>
            <w:tcW w:w="851" w:type="dxa"/>
          </w:tcPr>
          <w:p w:rsidR="00F1004C" w:rsidRDefault="00F1004C">
            <w:r w:rsidRPr="007C39EB">
              <w:rPr>
                <w:sz w:val="22"/>
                <w:szCs w:val="22"/>
              </w:rPr>
              <w:t>%100</w:t>
            </w:r>
          </w:p>
        </w:tc>
        <w:tc>
          <w:tcPr>
            <w:tcW w:w="992" w:type="dxa"/>
          </w:tcPr>
          <w:p w:rsidR="00F1004C" w:rsidRDefault="00F1004C">
            <w:r w:rsidRPr="007C39EB">
              <w:rPr>
                <w:sz w:val="22"/>
                <w:szCs w:val="22"/>
              </w:rPr>
              <w:t>%100</w:t>
            </w:r>
          </w:p>
        </w:tc>
        <w:tc>
          <w:tcPr>
            <w:tcW w:w="1134" w:type="dxa"/>
          </w:tcPr>
          <w:p w:rsidR="00F1004C" w:rsidRDefault="00F1004C">
            <w:r w:rsidRPr="007C39EB">
              <w:rPr>
                <w:sz w:val="22"/>
                <w:szCs w:val="22"/>
              </w:rPr>
              <w:t>%100</w:t>
            </w:r>
          </w:p>
        </w:tc>
      </w:tr>
      <w:tr w:rsidR="003322A4" w:rsidRPr="00A47F2F" w:rsidTr="00247785">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1.2</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İlkokul birinci sınıf öğrencilerinden en az bir yıl okul öncesi eğitim almış olanların oranı (%)(ilkokul)</w:t>
            </w:r>
          </w:p>
        </w:tc>
        <w:tc>
          <w:tcPr>
            <w:tcW w:w="992" w:type="dxa"/>
            <w:shd w:val="clear" w:color="auto" w:fill="auto"/>
            <w:noWrap/>
            <w:vAlign w:val="center"/>
          </w:tcPr>
          <w:p w:rsidR="003322A4" w:rsidRPr="003322A4" w:rsidRDefault="00F1004C" w:rsidP="00F1004C">
            <w:pPr>
              <w:spacing w:after="0" w:line="360" w:lineRule="auto"/>
              <w:jc w:val="center"/>
              <w:rPr>
                <w:sz w:val="22"/>
                <w:szCs w:val="22"/>
              </w:rPr>
            </w:pPr>
            <w:r>
              <w:rPr>
                <w:sz w:val="22"/>
                <w:szCs w:val="22"/>
              </w:rPr>
              <w:t>%</w:t>
            </w:r>
            <w:r w:rsidR="00247785">
              <w:rPr>
                <w:sz w:val="22"/>
                <w:szCs w:val="22"/>
              </w:rPr>
              <w:t>75</w:t>
            </w:r>
          </w:p>
        </w:tc>
        <w:tc>
          <w:tcPr>
            <w:tcW w:w="850" w:type="dxa"/>
            <w:shd w:val="clear" w:color="auto" w:fill="auto"/>
            <w:noWrap/>
            <w:vAlign w:val="center"/>
          </w:tcPr>
          <w:p w:rsidR="003322A4" w:rsidRPr="003322A4" w:rsidRDefault="00F1004C" w:rsidP="00247785">
            <w:pPr>
              <w:spacing w:after="0" w:line="240" w:lineRule="auto"/>
              <w:jc w:val="center"/>
              <w:rPr>
                <w:sz w:val="22"/>
                <w:szCs w:val="22"/>
              </w:rPr>
            </w:pPr>
            <w:r>
              <w:rPr>
                <w:sz w:val="22"/>
                <w:szCs w:val="22"/>
              </w:rPr>
              <w:t>%</w:t>
            </w:r>
            <w:r w:rsidR="00247785">
              <w:rPr>
                <w:sz w:val="22"/>
                <w:szCs w:val="22"/>
              </w:rPr>
              <w:t>80</w:t>
            </w:r>
          </w:p>
        </w:tc>
        <w:tc>
          <w:tcPr>
            <w:tcW w:w="1134" w:type="dxa"/>
            <w:vAlign w:val="center"/>
          </w:tcPr>
          <w:p w:rsidR="003322A4" w:rsidRPr="003322A4" w:rsidRDefault="00F1004C" w:rsidP="00247785">
            <w:pPr>
              <w:spacing w:after="0" w:line="240" w:lineRule="auto"/>
              <w:jc w:val="center"/>
              <w:rPr>
                <w:sz w:val="22"/>
                <w:szCs w:val="22"/>
              </w:rPr>
            </w:pPr>
            <w:r>
              <w:rPr>
                <w:sz w:val="22"/>
                <w:szCs w:val="22"/>
              </w:rPr>
              <w:t>%</w:t>
            </w:r>
            <w:r w:rsidR="00247785">
              <w:rPr>
                <w:sz w:val="22"/>
                <w:szCs w:val="22"/>
              </w:rPr>
              <w:t>85</w:t>
            </w:r>
          </w:p>
        </w:tc>
        <w:tc>
          <w:tcPr>
            <w:tcW w:w="851" w:type="dxa"/>
            <w:vAlign w:val="center"/>
          </w:tcPr>
          <w:p w:rsidR="003322A4" w:rsidRPr="003322A4" w:rsidRDefault="00F1004C" w:rsidP="00247785">
            <w:pPr>
              <w:spacing w:after="0" w:line="240" w:lineRule="auto"/>
              <w:jc w:val="center"/>
              <w:rPr>
                <w:sz w:val="22"/>
                <w:szCs w:val="22"/>
              </w:rPr>
            </w:pPr>
            <w:r>
              <w:rPr>
                <w:sz w:val="22"/>
                <w:szCs w:val="22"/>
              </w:rPr>
              <w:t>%</w:t>
            </w:r>
            <w:r w:rsidR="00247785">
              <w:rPr>
                <w:sz w:val="22"/>
                <w:szCs w:val="22"/>
              </w:rPr>
              <w:t>90</w:t>
            </w:r>
          </w:p>
        </w:tc>
        <w:tc>
          <w:tcPr>
            <w:tcW w:w="992" w:type="dxa"/>
            <w:vAlign w:val="center"/>
          </w:tcPr>
          <w:p w:rsidR="003322A4" w:rsidRPr="003322A4" w:rsidRDefault="00F1004C" w:rsidP="00247785">
            <w:pPr>
              <w:spacing w:after="0" w:line="240" w:lineRule="auto"/>
              <w:jc w:val="center"/>
              <w:rPr>
                <w:sz w:val="22"/>
                <w:szCs w:val="22"/>
              </w:rPr>
            </w:pPr>
            <w:r>
              <w:rPr>
                <w:sz w:val="22"/>
                <w:szCs w:val="22"/>
              </w:rPr>
              <w:t>%</w:t>
            </w:r>
            <w:r w:rsidR="00247785">
              <w:rPr>
                <w:sz w:val="22"/>
                <w:szCs w:val="22"/>
              </w:rPr>
              <w:t>95</w:t>
            </w:r>
          </w:p>
        </w:tc>
        <w:tc>
          <w:tcPr>
            <w:tcW w:w="1134" w:type="dxa"/>
            <w:vAlign w:val="center"/>
          </w:tcPr>
          <w:p w:rsidR="003322A4" w:rsidRPr="003322A4" w:rsidRDefault="00F1004C" w:rsidP="00247785">
            <w:pPr>
              <w:spacing w:after="0" w:line="240" w:lineRule="auto"/>
              <w:jc w:val="center"/>
              <w:rPr>
                <w:sz w:val="22"/>
                <w:szCs w:val="22"/>
              </w:rPr>
            </w:pPr>
            <w:r>
              <w:rPr>
                <w:sz w:val="22"/>
                <w:szCs w:val="22"/>
              </w:rPr>
              <w:t>%</w:t>
            </w:r>
            <w:r w:rsidR="00247785">
              <w:rPr>
                <w:sz w:val="22"/>
                <w:szCs w:val="22"/>
              </w:rPr>
              <w:t>100</w:t>
            </w:r>
          </w:p>
        </w:tc>
      </w:tr>
      <w:tr w:rsidR="003322A4" w:rsidRPr="00A47F2F" w:rsidTr="00247785">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1.3</w:t>
            </w:r>
            <w:r w:rsidRPr="00A81D7B">
              <w:rPr>
                <w:rFonts w:ascii="Tahoma" w:hAnsi="Tahoma" w:cs="Tahoma"/>
                <w:b/>
                <w:bCs/>
                <w:color w:val="000000"/>
                <w:sz w:val="20"/>
                <w:szCs w:val="20"/>
              </w:rPr>
              <w:t>.</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 xml:space="preserve">Okula yeni başlayan öğrencilerden </w:t>
            </w:r>
            <w:proofErr w:type="gramStart"/>
            <w:r w:rsidRPr="00A81D7B">
              <w:rPr>
                <w:rFonts w:ascii="Tahoma" w:hAnsi="Tahoma" w:cs="Tahoma"/>
                <w:sz w:val="20"/>
                <w:szCs w:val="20"/>
              </w:rPr>
              <w:t>oryantasyon</w:t>
            </w:r>
            <w:proofErr w:type="gramEnd"/>
            <w:r w:rsidRPr="00A81D7B">
              <w:rPr>
                <w:rFonts w:ascii="Tahoma" w:hAnsi="Tahoma" w:cs="Tahoma"/>
                <w:sz w:val="20"/>
                <w:szCs w:val="20"/>
              </w:rPr>
              <w:t xml:space="preserve"> eğitimine katılanların oranı (%)</w:t>
            </w:r>
          </w:p>
        </w:tc>
        <w:tc>
          <w:tcPr>
            <w:tcW w:w="992" w:type="dxa"/>
            <w:shd w:val="clear" w:color="auto" w:fill="auto"/>
            <w:noWrap/>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c>
          <w:tcPr>
            <w:tcW w:w="850" w:type="dxa"/>
            <w:shd w:val="clear" w:color="auto" w:fill="auto"/>
            <w:noWrap/>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c>
          <w:tcPr>
            <w:tcW w:w="1134" w:type="dxa"/>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c>
          <w:tcPr>
            <w:tcW w:w="851" w:type="dxa"/>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c>
          <w:tcPr>
            <w:tcW w:w="992" w:type="dxa"/>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c>
          <w:tcPr>
            <w:tcW w:w="1134" w:type="dxa"/>
            <w:vAlign w:val="center"/>
          </w:tcPr>
          <w:p w:rsidR="003322A4" w:rsidRPr="003322A4" w:rsidRDefault="00F1004C" w:rsidP="00247785">
            <w:pPr>
              <w:spacing w:after="0" w:line="240" w:lineRule="auto"/>
              <w:jc w:val="center"/>
              <w:rPr>
                <w:sz w:val="22"/>
                <w:szCs w:val="22"/>
              </w:rPr>
            </w:pPr>
            <w:r>
              <w:rPr>
                <w:sz w:val="22"/>
                <w:szCs w:val="22"/>
              </w:rPr>
              <w:t>%</w:t>
            </w:r>
            <w:r w:rsidR="00EC6923">
              <w:rPr>
                <w:sz w:val="22"/>
                <w:szCs w:val="22"/>
              </w:rPr>
              <w:t>100</w:t>
            </w:r>
          </w:p>
        </w:tc>
      </w:tr>
      <w:tr w:rsidR="00F1004C" w:rsidRPr="00A47F2F" w:rsidTr="00075A53">
        <w:trPr>
          <w:trHeight w:val="549"/>
        </w:trPr>
        <w:tc>
          <w:tcPr>
            <w:tcW w:w="1242" w:type="dxa"/>
            <w:shd w:val="clear" w:color="auto" w:fill="auto"/>
            <w:vAlign w:val="center"/>
          </w:tcPr>
          <w:p w:rsidR="00F1004C" w:rsidRPr="00A81D7B" w:rsidRDefault="00F1004C" w:rsidP="003322A4">
            <w:pPr>
              <w:rPr>
                <w:rFonts w:ascii="Tahoma" w:hAnsi="Tahoma" w:cs="Tahoma"/>
                <w:color w:val="000000"/>
                <w:sz w:val="20"/>
                <w:szCs w:val="20"/>
              </w:rPr>
            </w:pPr>
            <w:r w:rsidRPr="00A81D7B">
              <w:rPr>
                <w:rFonts w:ascii="Tahoma" w:hAnsi="Tahoma" w:cs="Tahoma"/>
                <w:b/>
                <w:bCs/>
                <w:color w:val="000000"/>
                <w:sz w:val="20"/>
                <w:szCs w:val="20"/>
              </w:rPr>
              <w:lastRenderedPageBreak/>
              <w:t>PG.1.1.4.</w:t>
            </w:r>
          </w:p>
        </w:tc>
        <w:tc>
          <w:tcPr>
            <w:tcW w:w="6663" w:type="dxa"/>
            <w:shd w:val="clear" w:color="auto" w:fill="auto"/>
            <w:vAlign w:val="center"/>
          </w:tcPr>
          <w:p w:rsidR="00F1004C" w:rsidRPr="00A81D7B" w:rsidRDefault="00F1004C" w:rsidP="003322A4">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F1004C" w:rsidRPr="003322A4" w:rsidRDefault="00F1004C" w:rsidP="003322A4">
            <w:pPr>
              <w:spacing w:after="0" w:line="240" w:lineRule="auto"/>
              <w:rPr>
                <w:sz w:val="22"/>
                <w:szCs w:val="22"/>
              </w:rPr>
            </w:pPr>
            <w:r>
              <w:rPr>
                <w:sz w:val="22"/>
                <w:szCs w:val="22"/>
              </w:rPr>
              <w:t>%</w:t>
            </w:r>
            <w:r w:rsidR="00D610C7">
              <w:rPr>
                <w:sz w:val="22"/>
                <w:szCs w:val="22"/>
              </w:rPr>
              <w:t>5</w:t>
            </w:r>
          </w:p>
        </w:tc>
        <w:tc>
          <w:tcPr>
            <w:tcW w:w="850" w:type="dxa"/>
            <w:shd w:val="clear" w:color="auto" w:fill="auto"/>
            <w:noWrap/>
          </w:tcPr>
          <w:p w:rsidR="00F1004C" w:rsidRDefault="00F1004C">
            <w:r w:rsidRPr="00644BEF">
              <w:rPr>
                <w:sz w:val="22"/>
                <w:szCs w:val="22"/>
              </w:rPr>
              <w:t>%</w:t>
            </w:r>
            <w:r w:rsidR="00D610C7">
              <w:rPr>
                <w:sz w:val="22"/>
                <w:szCs w:val="22"/>
              </w:rPr>
              <w:t>5</w:t>
            </w:r>
          </w:p>
        </w:tc>
        <w:tc>
          <w:tcPr>
            <w:tcW w:w="1134" w:type="dxa"/>
          </w:tcPr>
          <w:p w:rsidR="00F1004C" w:rsidRDefault="00F1004C">
            <w:r w:rsidRPr="00644BEF">
              <w:rPr>
                <w:sz w:val="22"/>
                <w:szCs w:val="22"/>
              </w:rPr>
              <w:t>%</w:t>
            </w:r>
            <w:r w:rsidR="00D610C7">
              <w:rPr>
                <w:sz w:val="22"/>
                <w:szCs w:val="22"/>
              </w:rPr>
              <w:t>5</w:t>
            </w:r>
          </w:p>
        </w:tc>
        <w:tc>
          <w:tcPr>
            <w:tcW w:w="851" w:type="dxa"/>
          </w:tcPr>
          <w:p w:rsidR="00F1004C" w:rsidRDefault="00F1004C">
            <w:r w:rsidRPr="00644BEF">
              <w:rPr>
                <w:sz w:val="22"/>
                <w:szCs w:val="22"/>
              </w:rPr>
              <w:t>%</w:t>
            </w:r>
            <w:r w:rsidR="00D610C7">
              <w:rPr>
                <w:sz w:val="22"/>
                <w:szCs w:val="22"/>
              </w:rPr>
              <w:t>4</w:t>
            </w:r>
          </w:p>
        </w:tc>
        <w:tc>
          <w:tcPr>
            <w:tcW w:w="992" w:type="dxa"/>
          </w:tcPr>
          <w:p w:rsidR="00F1004C" w:rsidRDefault="00F1004C">
            <w:r w:rsidRPr="00644BEF">
              <w:rPr>
                <w:sz w:val="22"/>
                <w:szCs w:val="22"/>
              </w:rPr>
              <w:t>%</w:t>
            </w:r>
            <w:r w:rsidR="00D610C7">
              <w:rPr>
                <w:sz w:val="22"/>
                <w:szCs w:val="22"/>
              </w:rPr>
              <w:t>3</w:t>
            </w:r>
          </w:p>
        </w:tc>
        <w:tc>
          <w:tcPr>
            <w:tcW w:w="1134" w:type="dxa"/>
          </w:tcPr>
          <w:p w:rsidR="00F1004C" w:rsidRDefault="00F1004C">
            <w:r w:rsidRPr="00644BEF">
              <w:rPr>
                <w:sz w:val="22"/>
                <w:szCs w:val="22"/>
              </w:rPr>
              <w:t>%</w:t>
            </w:r>
            <w:r w:rsidR="00D610C7">
              <w:rPr>
                <w:sz w:val="22"/>
                <w:szCs w:val="22"/>
              </w:rPr>
              <w:t>2</w:t>
            </w:r>
          </w:p>
        </w:tc>
      </w:tr>
      <w:tr w:rsidR="00F1004C" w:rsidRPr="00A47F2F" w:rsidTr="00075A53">
        <w:trPr>
          <w:trHeight w:val="549"/>
        </w:trPr>
        <w:tc>
          <w:tcPr>
            <w:tcW w:w="1242" w:type="dxa"/>
            <w:shd w:val="clear" w:color="auto" w:fill="auto"/>
            <w:vAlign w:val="center"/>
          </w:tcPr>
          <w:p w:rsidR="00F1004C" w:rsidRPr="00A81D7B" w:rsidRDefault="00F1004C" w:rsidP="003322A4">
            <w:pPr>
              <w:rPr>
                <w:rFonts w:ascii="Tahoma" w:hAnsi="Tahoma" w:cs="Tahoma"/>
                <w:color w:val="000000"/>
                <w:sz w:val="20"/>
                <w:szCs w:val="20"/>
              </w:rPr>
            </w:pPr>
            <w:r w:rsidRPr="00A81D7B">
              <w:rPr>
                <w:rFonts w:ascii="Tahoma" w:hAnsi="Tahoma" w:cs="Tahoma"/>
                <w:b/>
                <w:bCs/>
                <w:color w:val="000000"/>
                <w:sz w:val="20"/>
                <w:szCs w:val="20"/>
              </w:rPr>
              <w:t>PG.1.1.5</w:t>
            </w:r>
          </w:p>
        </w:tc>
        <w:tc>
          <w:tcPr>
            <w:tcW w:w="6663" w:type="dxa"/>
            <w:shd w:val="clear" w:color="auto" w:fill="auto"/>
            <w:vAlign w:val="center"/>
          </w:tcPr>
          <w:p w:rsidR="00F1004C" w:rsidRPr="00A81D7B" w:rsidRDefault="00F1004C" w:rsidP="003322A4">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yabancı öğrenci oranı (%)</w:t>
            </w:r>
          </w:p>
        </w:tc>
        <w:tc>
          <w:tcPr>
            <w:tcW w:w="992" w:type="dxa"/>
            <w:shd w:val="clear" w:color="auto" w:fill="auto"/>
            <w:noWrap/>
          </w:tcPr>
          <w:p w:rsidR="00F1004C" w:rsidRDefault="00F1004C">
            <w:r w:rsidRPr="001855E2">
              <w:rPr>
                <w:sz w:val="22"/>
                <w:szCs w:val="22"/>
              </w:rPr>
              <w:t>%0</w:t>
            </w:r>
          </w:p>
        </w:tc>
        <w:tc>
          <w:tcPr>
            <w:tcW w:w="850" w:type="dxa"/>
            <w:shd w:val="clear" w:color="auto" w:fill="auto"/>
            <w:noWrap/>
          </w:tcPr>
          <w:p w:rsidR="00F1004C" w:rsidRDefault="00F1004C">
            <w:r w:rsidRPr="001855E2">
              <w:rPr>
                <w:sz w:val="22"/>
                <w:szCs w:val="22"/>
              </w:rPr>
              <w:t>%0</w:t>
            </w:r>
          </w:p>
        </w:tc>
        <w:tc>
          <w:tcPr>
            <w:tcW w:w="1134" w:type="dxa"/>
          </w:tcPr>
          <w:p w:rsidR="00F1004C" w:rsidRDefault="00F1004C">
            <w:r w:rsidRPr="001855E2">
              <w:rPr>
                <w:sz w:val="22"/>
                <w:szCs w:val="22"/>
              </w:rPr>
              <w:t>%0</w:t>
            </w:r>
          </w:p>
        </w:tc>
        <w:tc>
          <w:tcPr>
            <w:tcW w:w="851" w:type="dxa"/>
          </w:tcPr>
          <w:p w:rsidR="00F1004C" w:rsidRDefault="00F1004C">
            <w:r w:rsidRPr="001855E2">
              <w:rPr>
                <w:sz w:val="22"/>
                <w:szCs w:val="22"/>
              </w:rPr>
              <w:t>%0</w:t>
            </w:r>
          </w:p>
        </w:tc>
        <w:tc>
          <w:tcPr>
            <w:tcW w:w="992" w:type="dxa"/>
          </w:tcPr>
          <w:p w:rsidR="00F1004C" w:rsidRDefault="00F1004C">
            <w:r w:rsidRPr="001855E2">
              <w:rPr>
                <w:sz w:val="22"/>
                <w:szCs w:val="22"/>
              </w:rPr>
              <w:t>%0</w:t>
            </w:r>
          </w:p>
        </w:tc>
        <w:tc>
          <w:tcPr>
            <w:tcW w:w="1134" w:type="dxa"/>
          </w:tcPr>
          <w:p w:rsidR="00F1004C" w:rsidRDefault="00F1004C">
            <w:r w:rsidRPr="001855E2">
              <w:rPr>
                <w:sz w:val="22"/>
                <w:szCs w:val="22"/>
              </w:rPr>
              <w:t>%0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1.6</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Okulun özel eğitime ihtiyaç duyan bireylerin kullanımına uygunluğu (0-1)</w:t>
            </w:r>
          </w:p>
        </w:tc>
        <w:tc>
          <w:tcPr>
            <w:tcW w:w="992" w:type="dxa"/>
            <w:shd w:val="clear" w:color="auto" w:fill="auto"/>
            <w:noWrap/>
            <w:vAlign w:val="center"/>
          </w:tcPr>
          <w:p w:rsidR="003322A4" w:rsidRPr="003322A4" w:rsidRDefault="00F1004C" w:rsidP="003322A4">
            <w:pPr>
              <w:spacing w:after="0" w:line="240" w:lineRule="auto"/>
              <w:rPr>
                <w:sz w:val="22"/>
                <w:szCs w:val="22"/>
              </w:rPr>
            </w:pPr>
            <w:r>
              <w:rPr>
                <w:sz w:val="22"/>
                <w:szCs w:val="22"/>
              </w:rPr>
              <w:t>1</w:t>
            </w:r>
          </w:p>
        </w:tc>
        <w:tc>
          <w:tcPr>
            <w:tcW w:w="850" w:type="dxa"/>
            <w:shd w:val="clear" w:color="auto" w:fill="auto"/>
            <w:noWrap/>
            <w:vAlign w:val="center"/>
          </w:tcPr>
          <w:p w:rsidR="003322A4" w:rsidRPr="003322A4" w:rsidRDefault="00F1004C" w:rsidP="003322A4">
            <w:pPr>
              <w:spacing w:after="0" w:line="240" w:lineRule="auto"/>
              <w:rPr>
                <w:sz w:val="22"/>
                <w:szCs w:val="22"/>
              </w:rPr>
            </w:pPr>
            <w:r>
              <w:rPr>
                <w:sz w:val="22"/>
                <w:szCs w:val="22"/>
              </w:rPr>
              <w:t>1</w:t>
            </w:r>
          </w:p>
        </w:tc>
        <w:tc>
          <w:tcPr>
            <w:tcW w:w="1134" w:type="dxa"/>
          </w:tcPr>
          <w:p w:rsidR="003322A4" w:rsidRPr="003322A4" w:rsidRDefault="00F1004C" w:rsidP="003322A4">
            <w:pPr>
              <w:spacing w:after="0" w:line="240" w:lineRule="auto"/>
              <w:rPr>
                <w:sz w:val="22"/>
                <w:szCs w:val="22"/>
              </w:rPr>
            </w:pPr>
            <w:r>
              <w:rPr>
                <w:sz w:val="22"/>
                <w:szCs w:val="22"/>
              </w:rPr>
              <w:t>1</w:t>
            </w:r>
          </w:p>
        </w:tc>
        <w:tc>
          <w:tcPr>
            <w:tcW w:w="851" w:type="dxa"/>
          </w:tcPr>
          <w:p w:rsidR="003322A4" w:rsidRPr="003322A4" w:rsidRDefault="00F1004C" w:rsidP="003322A4">
            <w:pPr>
              <w:spacing w:after="0" w:line="240" w:lineRule="auto"/>
              <w:rPr>
                <w:sz w:val="22"/>
                <w:szCs w:val="22"/>
              </w:rPr>
            </w:pPr>
            <w:r>
              <w:rPr>
                <w:sz w:val="22"/>
                <w:szCs w:val="22"/>
              </w:rPr>
              <w:t>1</w:t>
            </w:r>
          </w:p>
        </w:tc>
        <w:tc>
          <w:tcPr>
            <w:tcW w:w="992" w:type="dxa"/>
          </w:tcPr>
          <w:p w:rsidR="003322A4" w:rsidRPr="003322A4" w:rsidRDefault="00F1004C" w:rsidP="003322A4">
            <w:pPr>
              <w:spacing w:after="0" w:line="240" w:lineRule="auto"/>
              <w:rPr>
                <w:sz w:val="22"/>
                <w:szCs w:val="22"/>
              </w:rPr>
            </w:pPr>
            <w:r>
              <w:rPr>
                <w:sz w:val="22"/>
                <w:szCs w:val="22"/>
              </w:rPr>
              <w:t>1</w:t>
            </w:r>
          </w:p>
        </w:tc>
        <w:tc>
          <w:tcPr>
            <w:tcW w:w="1134" w:type="dxa"/>
          </w:tcPr>
          <w:p w:rsidR="003322A4" w:rsidRPr="003322A4" w:rsidRDefault="00F1004C" w:rsidP="003322A4">
            <w:pPr>
              <w:spacing w:after="0" w:line="240" w:lineRule="auto"/>
              <w:rPr>
                <w:sz w:val="22"/>
                <w:szCs w:val="22"/>
              </w:rPr>
            </w:pPr>
            <w:r>
              <w:rPr>
                <w:sz w:val="22"/>
                <w:szCs w:val="22"/>
              </w:rPr>
              <w:t>1</w:t>
            </w:r>
          </w:p>
        </w:tc>
      </w:tr>
      <w:tr w:rsidR="00F1004C" w:rsidRPr="00A47F2F" w:rsidTr="00075A53">
        <w:trPr>
          <w:trHeight w:val="549"/>
        </w:trPr>
        <w:tc>
          <w:tcPr>
            <w:tcW w:w="1242" w:type="dxa"/>
            <w:shd w:val="clear" w:color="auto" w:fill="auto"/>
            <w:vAlign w:val="center"/>
          </w:tcPr>
          <w:p w:rsidR="00F1004C" w:rsidRPr="00A81D7B" w:rsidRDefault="00F1004C" w:rsidP="008E2A46">
            <w:pPr>
              <w:rPr>
                <w:rFonts w:ascii="Tahoma" w:hAnsi="Tahoma" w:cs="Tahoma"/>
                <w:b/>
                <w:bCs/>
                <w:color w:val="000000"/>
                <w:sz w:val="20"/>
                <w:szCs w:val="20"/>
              </w:rPr>
            </w:pPr>
            <w:r w:rsidRPr="00A81D7B">
              <w:rPr>
                <w:rFonts w:ascii="Tahoma" w:hAnsi="Tahoma" w:cs="Tahoma"/>
                <w:b/>
                <w:bCs/>
                <w:color w:val="000000"/>
                <w:sz w:val="20"/>
                <w:szCs w:val="20"/>
              </w:rPr>
              <w:t>PG.1.1.7</w:t>
            </w:r>
          </w:p>
        </w:tc>
        <w:tc>
          <w:tcPr>
            <w:tcW w:w="6663" w:type="dxa"/>
            <w:shd w:val="clear" w:color="auto" w:fill="auto"/>
            <w:vAlign w:val="center"/>
          </w:tcPr>
          <w:p w:rsidR="00F1004C" w:rsidRPr="001A2066" w:rsidRDefault="00F1004C" w:rsidP="008E2A46">
            <w:pPr>
              <w:spacing w:after="0" w:line="240" w:lineRule="auto"/>
              <w:rPr>
                <w:rFonts w:ascii="Tahoma" w:hAnsi="Tahoma" w:cs="Tahoma"/>
                <w:sz w:val="20"/>
                <w:szCs w:val="20"/>
              </w:rPr>
            </w:pPr>
            <w:proofErr w:type="spellStart"/>
            <w:r w:rsidRPr="001A2066">
              <w:rPr>
                <w:rFonts w:ascii="Tahoma" w:hAnsi="Tahoma" w:cs="Tahoma"/>
                <w:sz w:val="20"/>
                <w:szCs w:val="20"/>
              </w:rPr>
              <w:t>Hayatboyu</w:t>
            </w:r>
            <w:proofErr w:type="spellEnd"/>
            <w:r w:rsidRPr="001A2066">
              <w:rPr>
                <w:rFonts w:ascii="Tahoma" w:hAnsi="Tahoma" w:cs="Tahoma"/>
                <w:sz w:val="20"/>
                <w:szCs w:val="20"/>
              </w:rPr>
              <w:t xml:space="preserve"> öğrenme kapsamında açılan kurslara devam oranı (%) (halk eğitim)</w:t>
            </w:r>
          </w:p>
        </w:tc>
        <w:tc>
          <w:tcPr>
            <w:tcW w:w="992" w:type="dxa"/>
            <w:shd w:val="clear" w:color="auto" w:fill="auto"/>
            <w:noWrap/>
            <w:vAlign w:val="center"/>
          </w:tcPr>
          <w:p w:rsidR="00F1004C" w:rsidRPr="003322A4" w:rsidRDefault="00F1004C" w:rsidP="003322A4">
            <w:pPr>
              <w:spacing w:after="0" w:line="240" w:lineRule="auto"/>
              <w:rPr>
                <w:sz w:val="22"/>
                <w:szCs w:val="22"/>
              </w:rPr>
            </w:pPr>
            <w:r>
              <w:rPr>
                <w:sz w:val="22"/>
                <w:szCs w:val="22"/>
              </w:rPr>
              <w:t>%100</w:t>
            </w:r>
          </w:p>
        </w:tc>
        <w:tc>
          <w:tcPr>
            <w:tcW w:w="850" w:type="dxa"/>
            <w:shd w:val="clear" w:color="auto" w:fill="auto"/>
            <w:noWrap/>
            <w:vAlign w:val="center"/>
          </w:tcPr>
          <w:p w:rsidR="00F1004C" w:rsidRPr="003322A4" w:rsidRDefault="00F1004C" w:rsidP="00075A53">
            <w:pPr>
              <w:spacing w:after="0" w:line="240" w:lineRule="auto"/>
              <w:rPr>
                <w:sz w:val="22"/>
                <w:szCs w:val="22"/>
              </w:rPr>
            </w:pPr>
            <w:r>
              <w:rPr>
                <w:sz w:val="22"/>
                <w:szCs w:val="22"/>
              </w:rPr>
              <w:t>%100</w:t>
            </w:r>
          </w:p>
        </w:tc>
        <w:tc>
          <w:tcPr>
            <w:tcW w:w="1134" w:type="dxa"/>
            <w:vAlign w:val="center"/>
          </w:tcPr>
          <w:p w:rsidR="00F1004C" w:rsidRPr="003322A4" w:rsidRDefault="00F1004C" w:rsidP="00075A53">
            <w:pPr>
              <w:spacing w:after="0" w:line="240" w:lineRule="auto"/>
              <w:rPr>
                <w:sz w:val="22"/>
                <w:szCs w:val="22"/>
              </w:rPr>
            </w:pPr>
            <w:r>
              <w:rPr>
                <w:sz w:val="22"/>
                <w:szCs w:val="22"/>
              </w:rPr>
              <w:t>%100</w:t>
            </w:r>
          </w:p>
        </w:tc>
        <w:tc>
          <w:tcPr>
            <w:tcW w:w="851" w:type="dxa"/>
            <w:vAlign w:val="center"/>
          </w:tcPr>
          <w:p w:rsidR="00F1004C" w:rsidRPr="003322A4" w:rsidRDefault="00F1004C" w:rsidP="00075A53">
            <w:pPr>
              <w:spacing w:after="0" w:line="240" w:lineRule="auto"/>
              <w:rPr>
                <w:sz w:val="22"/>
                <w:szCs w:val="22"/>
              </w:rPr>
            </w:pPr>
            <w:r>
              <w:rPr>
                <w:sz w:val="22"/>
                <w:szCs w:val="22"/>
              </w:rPr>
              <w:t>%100</w:t>
            </w:r>
          </w:p>
        </w:tc>
        <w:tc>
          <w:tcPr>
            <w:tcW w:w="992" w:type="dxa"/>
            <w:vAlign w:val="center"/>
          </w:tcPr>
          <w:p w:rsidR="00F1004C" w:rsidRPr="003322A4" w:rsidRDefault="00F1004C" w:rsidP="00075A53">
            <w:pPr>
              <w:spacing w:after="0" w:line="240" w:lineRule="auto"/>
              <w:rPr>
                <w:sz w:val="22"/>
                <w:szCs w:val="22"/>
              </w:rPr>
            </w:pPr>
            <w:r>
              <w:rPr>
                <w:sz w:val="22"/>
                <w:szCs w:val="22"/>
              </w:rPr>
              <w:t>%100</w:t>
            </w:r>
          </w:p>
        </w:tc>
        <w:tc>
          <w:tcPr>
            <w:tcW w:w="1134" w:type="dxa"/>
            <w:vAlign w:val="center"/>
          </w:tcPr>
          <w:p w:rsidR="00F1004C" w:rsidRPr="003322A4" w:rsidRDefault="00F1004C" w:rsidP="00075A53">
            <w:pPr>
              <w:spacing w:after="0" w:line="240" w:lineRule="auto"/>
              <w:rPr>
                <w:sz w:val="22"/>
                <w:szCs w:val="22"/>
              </w:rPr>
            </w:pPr>
            <w:r>
              <w:rPr>
                <w:sz w:val="22"/>
                <w:szCs w:val="22"/>
              </w:rPr>
              <w:t>%100</w:t>
            </w:r>
          </w:p>
        </w:tc>
      </w:tr>
      <w:tr w:rsidR="008E2A46" w:rsidRPr="00A47F2F" w:rsidTr="00A81D7B">
        <w:trPr>
          <w:trHeight w:val="549"/>
        </w:trPr>
        <w:tc>
          <w:tcPr>
            <w:tcW w:w="1242" w:type="dxa"/>
            <w:shd w:val="clear" w:color="auto" w:fill="auto"/>
            <w:vAlign w:val="center"/>
          </w:tcPr>
          <w:p w:rsidR="008E2A46" w:rsidRPr="00A81D7B" w:rsidRDefault="008E2A46" w:rsidP="00A81D7B">
            <w:pPr>
              <w:jc w:val="both"/>
              <w:rPr>
                <w:rFonts w:ascii="Tahoma" w:hAnsi="Tahoma" w:cs="Tahoma"/>
                <w:b/>
                <w:bCs/>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1.8</w:t>
            </w:r>
          </w:p>
        </w:tc>
        <w:tc>
          <w:tcPr>
            <w:tcW w:w="6663" w:type="dxa"/>
            <w:shd w:val="clear" w:color="auto" w:fill="auto"/>
            <w:vAlign w:val="center"/>
          </w:tcPr>
          <w:p w:rsidR="008E2A46" w:rsidRPr="001A2066" w:rsidRDefault="008E2A46" w:rsidP="00A81D7B">
            <w:pPr>
              <w:spacing w:after="0" w:line="240" w:lineRule="auto"/>
              <w:jc w:val="both"/>
              <w:rPr>
                <w:rFonts w:ascii="Tahoma" w:hAnsi="Tahoma" w:cs="Tahoma"/>
                <w:sz w:val="20"/>
                <w:szCs w:val="20"/>
              </w:rPr>
            </w:pPr>
            <w:proofErr w:type="spellStart"/>
            <w:r w:rsidRPr="001A2066">
              <w:rPr>
                <w:rFonts w:ascii="Tahoma" w:hAnsi="Tahoma" w:cs="Tahoma"/>
                <w:sz w:val="20"/>
                <w:szCs w:val="20"/>
              </w:rPr>
              <w:t>Hayatboyu</w:t>
            </w:r>
            <w:proofErr w:type="spellEnd"/>
            <w:r w:rsidRPr="001A2066">
              <w:rPr>
                <w:rFonts w:ascii="Tahoma" w:hAnsi="Tahoma" w:cs="Tahoma"/>
                <w:sz w:val="20"/>
                <w:szCs w:val="20"/>
              </w:rPr>
              <w:t xml:space="preserve"> öğrenme kapsamında açılan kurslara katılan kişi sayısı (sayı) (</w:t>
            </w:r>
            <w:proofErr w:type="spellStart"/>
            <w:r w:rsidRPr="001A2066">
              <w:rPr>
                <w:rFonts w:ascii="Tahoma" w:hAnsi="Tahoma" w:cs="Tahoma"/>
                <w:sz w:val="20"/>
                <w:szCs w:val="20"/>
              </w:rPr>
              <w:t>halkeğitim</w:t>
            </w:r>
            <w:proofErr w:type="spellEnd"/>
            <w:r w:rsidRPr="001A2066">
              <w:rPr>
                <w:rFonts w:ascii="Tahoma" w:hAnsi="Tahoma" w:cs="Tahoma"/>
                <w:sz w:val="20"/>
                <w:szCs w:val="20"/>
              </w:rPr>
              <w:t>)</w:t>
            </w:r>
          </w:p>
        </w:tc>
        <w:tc>
          <w:tcPr>
            <w:tcW w:w="992" w:type="dxa"/>
            <w:shd w:val="clear" w:color="auto" w:fill="auto"/>
            <w:noWrap/>
            <w:vAlign w:val="center"/>
          </w:tcPr>
          <w:p w:rsidR="008E2A46" w:rsidRPr="003322A4" w:rsidRDefault="00D610C7" w:rsidP="003322A4">
            <w:pPr>
              <w:spacing w:after="0" w:line="240" w:lineRule="auto"/>
              <w:rPr>
                <w:sz w:val="22"/>
                <w:szCs w:val="22"/>
              </w:rPr>
            </w:pPr>
            <w:r>
              <w:rPr>
                <w:sz w:val="22"/>
                <w:szCs w:val="22"/>
              </w:rPr>
              <w:t>12</w:t>
            </w:r>
          </w:p>
        </w:tc>
        <w:tc>
          <w:tcPr>
            <w:tcW w:w="850" w:type="dxa"/>
            <w:shd w:val="clear" w:color="auto" w:fill="auto"/>
            <w:noWrap/>
            <w:vAlign w:val="center"/>
          </w:tcPr>
          <w:p w:rsidR="008E2A46" w:rsidRPr="003322A4" w:rsidRDefault="00D610C7" w:rsidP="003322A4">
            <w:pPr>
              <w:spacing w:after="0" w:line="240" w:lineRule="auto"/>
              <w:rPr>
                <w:sz w:val="22"/>
                <w:szCs w:val="22"/>
              </w:rPr>
            </w:pPr>
            <w:r>
              <w:rPr>
                <w:sz w:val="22"/>
                <w:szCs w:val="22"/>
              </w:rPr>
              <w:t>15</w:t>
            </w:r>
          </w:p>
        </w:tc>
        <w:tc>
          <w:tcPr>
            <w:tcW w:w="1134" w:type="dxa"/>
          </w:tcPr>
          <w:p w:rsidR="008E2A46" w:rsidRPr="003322A4" w:rsidRDefault="00D610C7" w:rsidP="003322A4">
            <w:pPr>
              <w:spacing w:after="0" w:line="240" w:lineRule="auto"/>
              <w:rPr>
                <w:sz w:val="22"/>
                <w:szCs w:val="22"/>
              </w:rPr>
            </w:pPr>
            <w:r>
              <w:rPr>
                <w:sz w:val="22"/>
                <w:szCs w:val="22"/>
              </w:rPr>
              <w:t>20</w:t>
            </w:r>
          </w:p>
        </w:tc>
        <w:tc>
          <w:tcPr>
            <w:tcW w:w="851" w:type="dxa"/>
          </w:tcPr>
          <w:p w:rsidR="008E2A46" w:rsidRPr="003322A4" w:rsidRDefault="00D610C7" w:rsidP="003322A4">
            <w:pPr>
              <w:spacing w:after="0" w:line="240" w:lineRule="auto"/>
              <w:rPr>
                <w:sz w:val="22"/>
                <w:szCs w:val="22"/>
              </w:rPr>
            </w:pPr>
            <w:r>
              <w:rPr>
                <w:sz w:val="22"/>
                <w:szCs w:val="22"/>
              </w:rPr>
              <w:t>25</w:t>
            </w:r>
          </w:p>
        </w:tc>
        <w:tc>
          <w:tcPr>
            <w:tcW w:w="992" w:type="dxa"/>
          </w:tcPr>
          <w:p w:rsidR="008E2A46" w:rsidRPr="003322A4" w:rsidRDefault="00D610C7" w:rsidP="003322A4">
            <w:pPr>
              <w:spacing w:after="0" w:line="240" w:lineRule="auto"/>
              <w:rPr>
                <w:sz w:val="22"/>
                <w:szCs w:val="22"/>
              </w:rPr>
            </w:pPr>
            <w:r>
              <w:rPr>
                <w:sz w:val="22"/>
                <w:szCs w:val="22"/>
              </w:rPr>
              <w:t>30</w:t>
            </w:r>
          </w:p>
        </w:tc>
        <w:tc>
          <w:tcPr>
            <w:tcW w:w="1134" w:type="dxa"/>
          </w:tcPr>
          <w:p w:rsidR="008E2A46" w:rsidRPr="003322A4" w:rsidRDefault="00D610C7" w:rsidP="003322A4">
            <w:pPr>
              <w:spacing w:after="0" w:line="240" w:lineRule="auto"/>
              <w:rPr>
                <w:sz w:val="22"/>
                <w:szCs w:val="22"/>
              </w:rPr>
            </w:pPr>
            <w:r>
              <w:rPr>
                <w:sz w:val="22"/>
                <w:szCs w:val="22"/>
              </w:rPr>
              <w:t>40</w:t>
            </w:r>
          </w:p>
        </w:tc>
      </w:tr>
      <w:tr w:rsidR="00F1004C" w:rsidRPr="00A47F2F" w:rsidTr="00075A53">
        <w:trPr>
          <w:trHeight w:val="549"/>
        </w:trPr>
        <w:tc>
          <w:tcPr>
            <w:tcW w:w="1242" w:type="dxa"/>
            <w:shd w:val="clear" w:color="auto" w:fill="auto"/>
            <w:vAlign w:val="center"/>
          </w:tcPr>
          <w:p w:rsidR="00F1004C" w:rsidRPr="00A81D7B" w:rsidRDefault="00F1004C" w:rsidP="00A81D7B">
            <w:pPr>
              <w:jc w:val="both"/>
              <w:rPr>
                <w:rFonts w:ascii="Tahoma" w:hAnsi="Tahoma" w:cs="Tahoma"/>
                <w:b/>
                <w:bCs/>
                <w:color w:val="000000"/>
                <w:sz w:val="20"/>
                <w:szCs w:val="20"/>
              </w:rPr>
            </w:pPr>
            <w:r w:rsidRPr="00A81D7B">
              <w:rPr>
                <w:rFonts w:ascii="Tahoma" w:hAnsi="Tahoma" w:cs="Tahoma"/>
                <w:b/>
                <w:bCs/>
                <w:color w:val="000000"/>
                <w:sz w:val="20"/>
                <w:szCs w:val="20"/>
              </w:rPr>
              <w:t>PG.1.1.9</w:t>
            </w:r>
          </w:p>
        </w:tc>
        <w:tc>
          <w:tcPr>
            <w:tcW w:w="6663" w:type="dxa"/>
            <w:shd w:val="clear" w:color="auto" w:fill="auto"/>
            <w:vAlign w:val="center"/>
          </w:tcPr>
          <w:p w:rsidR="00F1004C" w:rsidRPr="001A2066" w:rsidRDefault="00F1004C" w:rsidP="00A81D7B">
            <w:pPr>
              <w:pStyle w:val="TableParagraph"/>
              <w:jc w:val="both"/>
              <w:rPr>
                <w:rFonts w:ascii="Tahoma" w:hAnsi="Tahoma" w:cs="Tahoma"/>
                <w:sz w:val="20"/>
                <w:szCs w:val="20"/>
                <w:lang w:val="tr-TR"/>
              </w:rPr>
            </w:pPr>
            <w:r w:rsidRPr="001A2066">
              <w:rPr>
                <w:rFonts w:ascii="Tahoma" w:hAnsi="Tahoma" w:cs="Tahoma"/>
                <w:w w:val="105"/>
                <w:sz w:val="20"/>
                <w:szCs w:val="20"/>
                <w:lang w:val="tr-TR"/>
              </w:rPr>
              <w:t xml:space="preserve">Hayat boyu öğrenme kapsamındaki kursları tamamlama </w:t>
            </w:r>
            <w:r w:rsidRPr="001A2066">
              <w:rPr>
                <w:rFonts w:ascii="Tahoma" w:hAnsi="Tahoma" w:cs="Tahoma"/>
                <w:sz w:val="20"/>
                <w:szCs w:val="20"/>
                <w:lang w:val="tr-TR"/>
              </w:rPr>
              <w:t>oranı (%) (halk eğitim)</w:t>
            </w:r>
          </w:p>
        </w:tc>
        <w:tc>
          <w:tcPr>
            <w:tcW w:w="992" w:type="dxa"/>
            <w:shd w:val="clear" w:color="auto" w:fill="auto"/>
            <w:noWrap/>
            <w:vAlign w:val="center"/>
          </w:tcPr>
          <w:p w:rsidR="00F1004C" w:rsidRPr="003322A4" w:rsidRDefault="00F1004C" w:rsidP="00075A53">
            <w:pPr>
              <w:spacing w:after="0" w:line="240" w:lineRule="auto"/>
              <w:rPr>
                <w:sz w:val="22"/>
                <w:szCs w:val="22"/>
              </w:rPr>
            </w:pPr>
            <w:r>
              <w:rPr>
                <w:sz w:val="22"/>
                <w:szCs w:val="22"/>
              </w:rPr>
              <w:t>%100</w:t>
            </w:r>
          </w:p>
        </w:tc>
        <w:tc>
          <w:tcPr>
            <w:tcW w:w="850" w:type="dxa"/>
            <w:shd w:val="clear" w:color="auto" w:fill="auto"/>
            <w:noWrap/>
            <w:vAlign w:val="center"/>
          </w:tcPr>
          <w:p w:rsidR="00F1004C" w:rsidRPr="003322A4" w:rsidRDefault="00F1004C" w:rsidP="00075A53">
            <w:pPr>
              <w:spacing w:after="0" w:line="240" w:lineRule="auto"/>
              <w:rPr>
                <w:sz w:val="22"/>
                <w:szCs w:val="22"/>
              </w:rPr>
            </w:pPr>
            <w:r>
              <w:rPr>
                <w:sz w:val="22"/>
                <w:szCs w:val="22"/>
              </w:rPr>
              <w:t>%100</w:t>
            </w:r>
          </w:p>
        </w:tc>
        <w:tc>
          <w:tcPr>
            <w:tcW w:w="1134" w:type="dxa"/>
            <w:vAlign w:val="center"/>
          </w:tcPr>
          <w:p w:rsidR="00F1004C" w:rsidRPr="003322A4" w:rsidRDefault="00F1004C" w:rsidP="00075A53">
            <w:pPr>
              <w:spacing w:after="0" w:line="240" w:lineRule="auto"/>
              <w:rPr>
                <w:sz w:val="22"/>
                <w:szCs w:val="22"/>
              </w:rPr>
            </w:pPr>
            <w:r>
              <w:rPr>
                <w:sz w:val="22"/>
                <w:szCs w:val="22"/>
              </w:rPr>
              <w:t>%100</w:t>
            </w:r>
          </w:p>
        </w:tc>
        <w:tc>
          <w:tcPr>
            <w:tcW w:w="851" w:type="dxa"/>
            <w:vAlign w:val="center"/>
          </w:tcPr>
          <w:p w:rsidR="00F1004C" w:rsidRPr="003322A4" w:rsidRDefault="00F1004C" w:rsidP="00075A53">
            <w:pPr>
              <w:spacing w:after="0" w:line="240" w:lineRule="auto"/>
              <w:rPr>
                <w:sz w:val="22"/>
                <w:szCs w:val="22"/>
              </w:rPr>
            </w:pPr>
            <w:r>
              <w:rPr>
                <w:sz w:val="22"/>
                <w:szCs w:val="22"/>
              </w:rPr>
              <w:t>%100</w:t>
            </w:r>
          </w:p>
        </w:tc>
        <w:tc>
          <w:tcPr>
            <w:tcW w:w="992" w:type="dxa"/>
            <w:vAlign w:val="center"/>
          </w:tcPr>
          <w:p w:rsidR="00F1004C" w:rsidRPr="003322A4" w:rsidRDefault="00F1004C" w:rsidP="00075A53">
            <w:pPr>
              <w:spacing w:after="0" w:line="240" w:lineRule="auto"/>
              <w:rPr>
                <w:sz w:val="22"/>
                <w:szCs w:val="22"/>
              </w:rPr>
            </w:pPr>
            <w:r>
              <w:rPr>
                <w:sz w:val="22"/>
                <w:szCs w:val="22"/>
              </w:rPr>
              <w:t>%100</w:t>
            </w:r>
          </w:p>
        </w:tc>
        <w:tc>
          <w:tcPr>
            <w:tcW w:w="1134" w:type="dxa"/>
            <w:vAlign w:val="center"/>
          </w:tcPr>
          <w:p w:rsidR="00F1004C" w:rsidRPr="003322A4" w:rsidRDefault="00F1004C" w:rsidP="00075A53">
            <w:pPr>
              <w:spacing w:after="0" w:line="240" w:lineRule="auto"/>
              <w:rPr>
                <w:sz w:val="22"/>
                <w:szCs w:val="22"/>
              </w:rPr>
            </w:pPr>
            <w:r>
              <w:rPr>
                <w:sz w:val="22"/>
                <w:szCs w:val="22"/>
              </w:rPr>
              <w:t>%100</w:t>
            </w:r>
          </w:p>
        </w:tc>
      </w:tr>
      <w:tr w:rsidR="00F1004C" w:rsidRPr="00A47F2F" w:rsidTr="00075A53">
        <w:trPr>
          <w:trHeight w:val="549"/>
        </w:trPr>
        <w:tc>
          <w:tcPr>
            <w:tcW w:w="1242" w:type="dxa"/>
            <w:shd w:val="clear" w:color="auto" w:fill="auto"/>
            <w:vAlign w:val="center"/>
          </w:tcPr>
          <w:p w:rsidR="00F1004C" w:rsidRPr="00A81D7B" w:rsidRDefault="00F1004C" w:rsidP="00A81D7B">
            <w:pPr>
              <w:jc w:val="both"/>
              <w:rPr>
                <w:rFonts w:ascii="Tahoma" w:hAnsi="Tahoma" w:cs="Tahoma"/>
                <w:b/>
                <w:bCs/>
                <w:color w:val="000000"/>
                <w:sz w:val="20"/>
                <w:szCs w:val="20"/>
              </w:rPr>
            </w:pPr>
            <w:r w:rsidRPr="00A81D7B">
              <w:rPr>
                <w:rFonts w:ascii="Tahoma" w:hAnsi="Tahoma" w:cs="Tahoma"/>
                <w:b/>
                <w:bCs/>
                <w:color w:val="000000"/>
                <w:sz w:val="20"/>
                <w:szCs w:val="20"/>
              </w:rPr>
              <w:t>PG.1.1.10</w:t>
            </w:r>
          </w:p>
        </w:tc>
        <w:tc>
          <w:tcPr>
            <w:tcW w:w="6663" w:type="dxa"/>
            <w:shd w:val="clear" w:color="auto" w:fill="auto"/>
            <w:vAlign w:val="center"/>
          </w:tcPr>
          <w:p w:rsidR="00F1004C" w:rsidRPr="001A2066" w:rsidRDefault="00F1004C" w:rsidP="00A81D7B">
            <w:pPr>
              <w:pStyle w:val="TableParagraph"/>
              <w:spacing w:before="2"/>
              <w:jc w:val="both"/>
              <w:rPr>
                <w:rFonts w:ascii="Tahoma" w:hAnsi="Tahoma" w:cs="Tahoma"/>
                <w:sz w:val="20"/>
                <w:szCs w:val="20"/>
                <w:lang w:val="tr-TR"/>
              </w:rPr>
            </w:pPr>
            <w:r w:rsidRPr="001A2066">
              <w:rPr>
                <w:rFonts w:ascii="Tahoma" w:hAnsi="Tahoma" w:cs="Tahoma"/>
                <w:w w:val="105"/>
                <w:sz w:val="20"/>
                <w:szCs w:val="20"/>
                <w:lang w:val="tr-TR"/>
              </w:rPr>
              <w:t xml:space="preserve">Şartları elverişsiz öğrencilere beslenme ve </w:t>
            </w:r>
            <w:proofErr w:type="gramStart"/>
            <w:r w:rsidRPr="001A2066">
              <w:rPr>
                <w:rFonts w:ascii="Tahoma" w:hAnsi="Tahoma" w:cs="Tahoma"/>
                <w:w w:val="110"/>
                <w:sz w:val="20"/>
                <w:szCs w:val="20"/>
                <w:lang w:val="tr-TR"/>
              </w:rPr>
              <w:t>araç</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gereç</w:t>
            </w:r>
            <w:proofErr w:type="gramEnd"/>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yardımı</w:t>
            </w:r>
            <w:r w:rsidRPr="001A2066">
              <w:rPr>
                <w:rFonts w:ascii="Tahoma" w:hAnsi="Tahoma" w:cs="Tahoma"/>
                <w:spacing w:val="-23"/>
                <w:w w:val="110"/>
                <w:sz w:val="20"/>
                <w:szCs w:val="20"/>
                <w:lang w:val="tr-TR"/>
              </w:rPr>
              <w:t xml:space="preserve"> </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ilişkin</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yardım yapılan  öğrenci  oranı (%)</w:t>
            </w:r>
          </w:p>
        </w:tc>
        <w:tc>
          <w:tcPr>
            <w:tcW w:w="992" w:type="dxa"/>
            <w:shd w:val="clear" w:color="auto" w:fill="auto"/>
            <w:noWrap/>
            <w:vAlign w:val="center"/>
          </w:tcPr>
          <w:p w:rsidR="00F1004C" w:rsidRPr="003322A4" w:rsidRDefault="00F1004C" w:rsidP="00075A53">
            <w:pPr>
              <w:spacing w:after="0" w:line="240" w:lineRule="auto"/>
              <w:rPr>
                <w:sz w:val="22"/>
                <w:szCs w:val="22"/>
              </w:rPr>
            </w:pPr>
            <w:r>
              <w:rPr>
                <w:sz w:val="22"/>
                <w:szCs w:val="22"/>
              </w:rPr>
              <w:t>%20</w:t>
            </w:r>
          </w:p>
        </w:tc>
        <w:tc>
          <w:tcPr>
            <w:tcW w:w="850" w:type="dxa"/>
            <w:shd w:val="clear" w:color="auto" w:fill="auto"/>
            <w:noWrap/>
            <w:vAlign w:val="center"/>
          </w:tcPr>
          <w:p w:rsidR="00F1004C" w:rsidRPr="003322A4" w:rsidRDefault="00F1004C" w:rsidP="00075A53">
            <w:pPr>
              <w:spacing w:after="0" w:line="240" w:lineRule="auto"/>
              <w:rPr>
                <w:sz w:val="22"/>
                <w:szCs w:val="22"/>
              </w:rPr>
            </w:pPr>
            <w:r>
              <w:rPr>
                <w:sz w:val="22"/>
                <w:szCs w:val="22"/>
              </w:rPr>
              <w:t>%22</w:t>
            </w:r>
          </w:p>
        </w:tc>
        <w:tc>
          <w:tcPr>
            <w:tcW w:w="1134" w:type="dxa"/>
            <w:vAlign w:val="center"/>
          </w:tcPr>
          <w:p w:rsidR="00F1004C" w:rsidRPr="003322A4" w:rsidRDefault="00F1004C" w:rsidP="00075A53">
            <w:pPr>
              <w:spacing w:after="0" w:line="240" w:lineRule="auto"/>
              <w:rPr>
                <w:sz w:val="22"/>
                <w:szCs w:val="22"/>
              </w:rPr>
            </w:pPr>
            <w:r>
              <w:rPr>
                <w:sz w:val="22"/>
                <w:szCs w:val="22"/>
              </w:rPr>
              <w:t>%25</w:t>
            </w:r>
          </w:p>
        </w:tc>
        <w:tc>
          <w:tcPr>
            <w:tcW w:w="851" w:type="dxa"/>
            <w:vAlign w:val="center"/>
          </w:tcPr>
          <w:p w:rsidR="00F1004C" w:rsidRPr="003322A4" w:rsidRDefault="00F1004C" w:rsidP="00075A53">
            <w:pPr>
              <w:spacing w:after="0" w:line="240" w:lineRule="auto"/>
              <w:rPr>
                <w:sz w:val="22"/>
                <w:szCs w:val="22"/>
              </w:rPr>
            </w:pPr>
            <w:r>
              <w:rPr>
                <w:sz w:val="22"/>
                <w:szCs w:val="22"/>
              </w:rPr>
              <w:t>%27</w:t>
            </w:r>
          </w:p>
        </w:tc>
        <w:tc>
          <w:tcPr>
            <w:tcW w:w="992" w:type="dxa"/>
            <w:vAlign w:val="center"/>
          </w:tcPr>
          <w:p w:rsidR="00F1004C" w:rsidRPr="003322A4" w:rsidRDefault="00F1004C" w:rsidP="00075A53">
            <w:pPr>
              <w:spacing w:after="0" w:line="240" w:lineRule="auto"/>
              <w:rPr>
                <w:sz w:val="22"/>
                <w:szCs w:val="22"/>
              </w:rPr>
            </w:pPr>
            <w:r>
              <w:rPr>
                <w:sz w:val="22"/>
                <w:szCs w:val="22"/>
              </w:rPr>
              <w:t>%30</w:t>
            </w:r>
          </w:p>
        </w:tc>
        <w:tc>
          <w:tcPr>
            <w:tcW w:w="1134" w:type="dxa"/>
            <w:vAlign w:val="center"/>
          </w:tcPr>
          <w:p w:rsidR="00F1004C" w:rsidRPr="003322A4" w:rsidRDefault="00F1004C" w:rsidP="00075A53">
            <w:pPr>
              <w:spacing w:after="0" w:line="240" w:lineRule="auto"/>
              <w:rPr>
                <w:sz w:val="22"/>
                <w:szCs w:val="22"/>
              </w:rPr>
            </w:pPr>
            <w:r>
              <w:rPr>
                <w:sz w:val="22"/>
                <w:szCs w:val="22"/>
              </w:rPr>
              <w:t>%35</w:t>
            </w:r>
          </w:p>
        </w:tc>
      </w:tr>
      <w:tr w:rsidR="00F1004C" w:rsidRPr="00A47F2F" w:rsidTr="00075A53">
        <w:trPr>
          <w:trHeight w:val="549"/>
        </w:trPr>
        <w:tc>
          <w:tcPr>
            <w:tcW w:w="1242" w:type="dxa"/>
            <w:shd w:val="clear" w:color="auto" w:fill="auto"/>
            <w:vAlign w:val="center"/>
          </w:tcPr>
          <w:p w:rsidR="00F1004C" w:rsidRPr="00A81D7B" w:rsidRDefault="00F1004C" w:rsidP="00A81D7B">
            <w:pPr>
              <w:jc w:val="both"/>
              <w:rPr>
                <w:rFonts w:ascii="Tahoma" w:hAnsi="Tahoma" w:cs="Tahoma"/>
                <w:b/>
                <w:bCs/>
                <w:color w:val="000000"/>
                <w:sz w:val="20"/>
                <w:szCs w:val="20"/>
              </w:rPr>
            </w:pPr>
            <w:r w:rsidRPr="00A81D7B">
              <w:rPr>
                <w:rFonts w:ascii="Tahoma" w:hAnsi="Tahoma" w:cs="Tahoma"/>
                <w:b/>
                <w:bCs/>
                <w:color w:val="000000"/>
                <w:sz w:val="20"/>
                <w:szCs w:val="20"/>
              </w:rPr>
              <w:t>PG.1.1.11</w:t>
            </w:r>
          </w:p>
        </w:tc>
        <w:tc>
          <w:tcPr>
            <w:tcW w:w="6663" w:type="dxa"/>
            <w:shd w:val="clear" w:color="auto" w:fill="auto"/>
            <w:vAlign w:val="center"/>
          </w:tcPr>
          <w:p w:rsidR="00F1004C" w:rsidRPr="001A2066" w:rsidRDefault="00F1004C" w:rsidP="001849B7">
            <w:pPr>
              <w:pStyle w:val="TableParagraph"/>
              <w:jc w:val="both"/>
              <w:rPr>
                <w:rFonts w:ascii="Tahoma" w:hAnsi="Tahoma" w:cs="Tahoma"/>
                <w:b/>
                <w:w w:val="105"/>
                <w:sz w:val="20"/>
                <w:szCs w:val="20"/>
                <w:lang w:val="tr-TR"/>
              </w:rPr>
            </w:pPr>
            <w:r w:rsidRPr="00A81D7B">
              <w:rPr>
                <w:rFonts w:ascii="Tahoma" w:hAnsi="Tahoma" w:cs="Tahoma"/>
                <w:b/>
                <w:w w:val="105"/>
                <w:sz w:val="20"/>
                <w:szCs w:val="20"/>
              </w:rPr>
              <w:t xml:space="preserve"> </w:t>
            </w:r>
            <w:r w:rsidRPr="001A2066">
              <w:rPr>
                <w:rFonts w:ascii="Tahoma" w:hAnsi="Tahoma" w:cs="Tahoma"/>
                <w:w w:val="105"/>
                <w:sz w:val="20"/>
                <w:szCs w:val="20"/>
                <w:lang w:val="tr-TR"/>
              </w:rPr>
              <w:t xml:space="preserve">Özel eğitime ihtiyaç duyan öğrencilerin </w:t>
            </w:r>
            <w:r w:rsidRPr="001A2066">
              <w:rPr>
                <w:rFonts w:ascii="Tahoma" w:hAnsi="Tahoma" w:cs="Tahoma"/>
                <w:w w:val="110"/>
                <w:sz w:val="20"/>
                <w:szCs w:val="20"/>
                <w:lang w:val="tr-TR"/>
              </w:rPr>
              <w:t>uyumunun sağlanmasına yönelik öğretmen eğitimlerine</w:t>
            </w:r>
            <w:r w:rsidRPr="001A2066">
              <w:rPr>
                <w:rFonts w:ascii="Tahoma" w:hAnsi="Tahoma" w:cs="Tahoma"/>
                <w:spacing w:val="-27"/>
                <w:w w:val="110"/>
                <w:sz w:val="20"/>
                <w:szCs w:val="20"/>
                <w:lang w:val="tr-TR"/>
              </w:rPr>
              <w:t xml:space="preserve"> </w:t>
            </w:r>
            <w:r w:rsidRPr="001A2066">
              <w:rPr>
                <w:rFonts w:ascii="Tahoma" w:hAnsi="Tahoma" w:cs="Tahoma"/>
                <w:w w:val="110"/>
                <w:sz w:val="20"/>
                <w:szCs w:val="20"/>
                <w:lang w:val="tr-TR"/>
              </w:rPr>
              <w:t>katılan</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okul</w:t>
            </w:r>
            <w:r w:rsidRPr="001A2066">
              <w:rPr>
                <w:rFonts w:ascii="Tahoma" w:hAnsi="Tahoma" w:cs="Tahoma"/>
                <w:spacing w:val="-27"/>
                <w:w w:val="110"/>
                <w:sz w:val="20"/>
                <w:szCs w:val="20"/>
                <w:lang w:val="tr-TR"/>
              </w:rPr>
              <w:t xml:space="preserve"> </w:t>
            </w:r>
            <w:r w:rsidRPr="001A2066">
              <w:rPr>
                <w:rFonts w:ascii="Tahoma" w:hAnsi="Tahoma" w:cs="Tahoma"/>
                <w:w w:val="110"/>
                <w:sz w:val="20"/>
                <w:szCs w:val="20"/>
                <w:lang w:val="tr-TR"/>
              </w:rPr>
              <w:t>öncesi</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öğretmeni</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oranı</w:t>
            </w:r>
            <w:r w:rsidRPr="001A2066">
              <w:rPr>
                <w:rFonts w:ascii="Tahoma" w:hAnsi="Tahoma" w:cs="Tahoma"/>
                <w:spacing w:val="-26"/>
                <w:w w:val="110"/>
                <w:sz w:val="20"/>
                <w:szCs w:val="20"/>
                <w:lang w:val="tr-TR"/>
              </w:rPr>
              <w:t xml:space="preserve"> </w:t>
            </w:r>
            <w:r w:rsidRPr="001A2066">
              <w:rPr>
                <w:rFonts w:ascii="Tahoma" w:hAnsi="Tahoma" w:cs="Tahoma"/>
                <w:w w:val="110"/>
                <w:sz w:val="20"/>
                <w:szCs w:val="20"/>
                <w:lang w:val="tr-TR"/>
              </w:rPr>
              <w:t xml:space="preserve">(%)  </w:t>
            </w:r>
          </w:p>
        </w:tc>
        <w:tc>
          <w:tcPr>
            <w:tcW w:w="992" w:type="dxa"/>
            <w:shd w:val="clear" w:color="auto" w:fill="auto"/>
            <w:noWrap/>
            <w:vAlign w:val="center"/>
          </w:tcPr>
          <w:p w:rsidR="00F1004C" w:rsidRPr="003322A4" w:rsidRDefault="00F1004C" w:rsidP="00075A53">
            <w:pPr>
              <w:spacing w:after="0" w:line="240" w:lineRule="auto"/>
              <w:rPr>
                <w:sz w:val="22"/>
                <w:szCs w:val="22"/>
              </w:rPr>
            </w:pPr>
          </w:p>
        </w:tc>
        <w:tc>
          <w:tcPr>
            <w:tcW w:w="850" w:type="dxa"/>
            <w:shd w:val="clear" w:color="auto" w:fill="auto"/>
            <w:noWrap/>
            <w:vAlign w:val="center"/>
          </w:tcPr>
          <w:p w:rsidR="00F1004C" w:rsidRPr="003322A4" w:rsidRDefault="00F1004C" w:rsidP="00075A53">
            <w:pPr>
              <w:spacing w:after="0" w:line="240" w:lineRule="auto"/>
              <w:rPr>
                <w:sz w:val="22"/>
                <w:szCs w:val="22"/>
              </w:rPr>
            </w:pPr>
          </w:p>
        </w:tc>
        <w:tc>
          <w:tcPr>
            <w:tcW w:w="1134" w:type="dxa"/>
            <w:vAlign w:val="center"/>
          </w:tcPr>
          <w:p w:rsidR="00F1004C" w:rsidRPr="003322A4" w:rsidRDefault="00F1004C" w:rsidP="00075A53">
            <w:pPr>
              <w:spacing w:after="0" w:line="240" w:lineRule="auto"/>
              <w:rPr>
                <w:sz w:val="22"/>
                <w:szCs w:val="22"/>
              </w:rPr>
            </w:pPr>
          </w:p>
        </w:tc>
        <w:tc>
          <w:tcPr>
            <w:tcW w:w="851" w:type="dxa"/>
            <w:vAlign w:val="center"/>
          </w:tcPr>
          <w:p w:rsidR="00F1004C" w:rsidRPr="003322A4" w:rsidRDefault="00F1004C" w:rsidP="00075A53">
            <w:pPr>
              <w:spacing w:after="0" w:line="240" w:lineRule="auto"/>
              <w:rPr>
                <w:sz w:val="22"/>
                <w:szCs w:val="22"/>
              </w:rPr>
            </w:pPr>
          </w:p>
        </w:tc>
        <w:tc>
          <w:tcPr>
            <w:tcW w:w="992" w:type="dxa"/>
            <w:vAlign w:val="center"/>
          </w:tcPr>
          <w:p w:rsidR="00F1004C" w:rsidRPr="003322A4" w:rsidRDefault="00F1004C" w:rsidP="00075A53">
            <w:pPr>
              <w:spacing w:after="0" w:line="240" w:lineRule="auto"/>
              <w:rPr>
                <w:sz w:val="22"/>
                <w:szCs w:val="22"/>
              </w:rPr>
            </w:pPr>
          </w:p>
        </w:tc>
        <w:tc>
          <w:tcPr>
            <w:tcW w:w="1134" w:type="dxa"/>
            <w:vAlign w:val="center"/>
          </w:tcPr>
          <w:p w:rsidR="00F1004C" w:rsidRPr="003322A4" w:rsidRDefault="00F1004C" w:rsidP="00075A53">
            <w:pPr>
              <w:spacing w:after="0" w:line="240" w:lineRule="auto"/>
              <w:rPr>
                <w:sz w:val="22"/>
                <w:szCs w:val="22"/>
              </w:rPr>
            </w:pPr>
          </w:p>
        </w:tc>
      </w:tr>
      <w:tr w:rsidR="00F1004C" w:rsidRPr="00A47F2F" w:rsidTr="00A81D7B">
        <w:trPr>
          <w:trHeight w:val="549"/>
        </w:trPr>
        <w:tc>
          <w:tcPr>
            <w:tcW w:w="1242" w:type="dxa"/>
            <w:shd w:val="clear" w:color="auto" w:fill="auto"/>
            <w:vAlign w:val="center"/>
          </w:tcPr>
          <w:p w:rsidR="00F1004C" w:rsidRPr="00A81D7B" w:rsidRDefault="00F1004C" w:rsidP="00A81D7B">
            <w:pPr>
              <w:jc w:val="both"/>
              <w:rPr>
                <w:rFonts w:ascii="Tahoma" w:hAnsi="Tahoma" w:cs="Tahoma"/>
                <w:b/>
                <w:bCs/>
                <w:color w:val="000000"/>
                <w:sz w:val="20"/>
                <w:szCs w:val="20"/>
              </w:rPr>
            </w:pPr>
            <w:r w:rsidRPr="00A81D7B">
              <w:rPr>
                <w:rFonts w:ascii="Tahoma" w:hAnsi="Tahoma" w:cs="Tahoma"/>
                <w:b/>
                <w:bCs/>
                <w:color w:val="000000"/>
                <w:sz w:val="20"/>
                <w:szCs w:val="20"/>
              </w:rPr>
              <w:t>PG1.1.12</w:t>
            </w:r>
          </w:p>
        </w:tc>
        <w:tc>
          <w:tcPr>
            <w:tcW w:w="6663" w:type="dxa"/>
            <w:shd w:val="clear" w:color="auto" w:fill="auto"/>
            <w:vAlign w:val="center"/>
          </w:tcPr>
          <w:p w:rsidR="00F1004C" w:rsidRPr="001A2066" w:rsidRDefault="00F1004C" w:rsidP="000F132B">
            <w:pPr>
              <w:pStyle w:val="TableParagraph"/>
              <w:jc w:val="both"/>
              <w:rPr>
                <w:rFonts w:ascii="Tahoma" w:hAnsi="Tahoma" w:cs="Tahoma"/>
                <w:w w:val="105"/>
                <w:sz w:val="20"/>
                <w:szCs w:val="20"/>
                <w:lang w:val="tr-TR"/>
              </w:rPr>
            </w:pPr>
            <w:r w:rsidRPr="00A81D7B">
              <w:rPr>
                <w:rFonts w:ascii="Tahoma" w:hAnsi="Tahoma" w:cs="Tahoma"/>
                <w:b/>
                <w:w w:val="105"/>
                <w:sz w:val="20"/>
                <w:szCs w:val="20"/>
              </w:rPr>
              <w:t xml:space="preserve"> </w:t>
            </w:r>
            <w:r w:rsidRPr="001A2066">
              <w:rPr>
                <w:rFonts w:ascii="Tahoma" w:hAnsi="Tahoma" w:cs="Tahoma"/>
                <w:w w:val="105"/>
                <w:sz w:val="20"/>
                <w:szCs w:val="20"/>
                <w:lang w:val="tr-TR"/>
              </w:rPr>
              <w:t xml:space="preserve">Bilim ve sanat merkezi öğrencilerinde programlarına devam eden </w:t>
            </w:r>
            <w:proofErr w:type="gramStart"/>
            <w:r w:rsidRPr="001A2066">
              <w:rPr>
                <w:rFonts w:ascii="Tahoma" w:hAnsi="Tahoma" w:cs="Tahoma"/>
                <w:w w:val="105"/>
                <w:sz w:val="20"/>
                <w:szCs w:val="20"/>
                <w:lang w:val="tr-TR"/>
              </w:rPr>
              <w:t>öğrenci  oranı</w:t>
            </w:r>
            <w:proofErr w:type="gramEnd"/>
          </w:p>
        </w:tc>
        <w:tc>
          <w:tcPr>
            <w:tcW w:w="992" w:type="dxa"/>
            <w:shd w:val="clear" w:color="auto" w:fill="auto"/>
            <w:noWrap/>
            <w:vAlign w:val="center"/>
          </w:tcPr>
          <w:p w:rsidR="00F1004C" w:rsidRPr="003322A4" w:rsidRDefault="00F1004C" w:rsidP="003322A4">
            <w:pPr>
              <w:spacing w:after="0" w:line="240" w:lineRule="auto"/>
              <w:rPr>
                <w:sz w:val="22"/>
                <w:szCs w:val="22"/>
              </w:rPr>
            </w:pPr>
          </w:p>
        </w:tc>
        <w:tc>
          <w:tcPr>
            <w:tcW w:w="850" w:type="dxa"/>
            <w:shd w:val="clear" w:color="auto" w:fill="auto"/>
            <w:noWrap/>
            <w:vAlign w:val="center"/>
          </w:tcPr>
          <w:p w:rsidR="00F1004C" w:rsidRPr="003322A4" w:rsidRDefault="00F1004C" w:rsidP="003322A4">
            <w:pPr>
              <w:spacing w:after="0" w:line="240" w:lineRule="auto"/>
              <w:rPr>
                <w:sz w:val="22"/>
                <w:szCs w:val="22"/>
              </w:rPr>
            </w:pPr>
          </w:p>
        </w:tc>
        <w:tc>
          <w:tcPr>
            <w:tcW w:w="1134" w:type="dxa"/>
          </w:tcPr>
          <w:p w:rsidR="00F1004C" w:rsidRPr="003322A4" w:rsidRDefault="00F1004C" w:rsidP="003322A4">
            <w:pPr>
              <w:spacing w:after="0" w:line="240" w:lineRule="auto"/>
              <w:rPr>
                <w:sz w:val="22"/>
                <w:szCs w:val="22"/>
              </w:rPr>
            </w:pPr>
          </w:p>
        </w:tc>
        <w:tc>
          <w:tcPr>
            <w:tcW w:w="851" w:type="dxa"/>
          </w:tcPr>
          <w:p w:rsidR="00F1004C" w:rsidRPr="003322A4" w:rsidRDefault="00F1004C" w:rsidP="003322A4">
            <w:pPr>
              <w:spacing w:after="0" w:line="240" w:lineRule="auto"/>
              <w:rPr>
                <w:sz w:val="22"/>
                <w:szCs w:val="22"/>
              </w:rPr>
            </w:pPr>
          </w:p>
        </w:tc>
        <w:tc>
          <w:tcPr>
            <w:tcW w:w="992" w:type="dxa"/>
          </w:tcPr>
          <w:p w:rsidR="00F1004C" w:rsidRPr="003322A4" w:rsidRDefault="00F1004C" w:rsidP="003322A4">
            <w:pPr>
              <w:spacing w:after="0" w:line="240" w:lineRule="auto"/>
              <w:rPr>
                <w:sz w:val="22"/>
                <w:szCs w:val="22"/>
              </w:rPr>
            </w:pPr>
          </w:p>
        </w:tc>
        <w:tc>
          <w:tcPr>
            <w:tcW w:w="1134" w:type="dxa"/>
          </w:tcPr>
          <w:p w:rsidR="00F1004C" w:rsidRPr="003322A4" w:rsidRDefault="00F1004C" w:rsidP="003322A4">
            <w:pPr>
              <w:spacing w:after="0" w:line="240" w:lineRule="auto"/>
              <w:rPr>
                <w:sz w:val="22"/>
                <w:szCs w:val="22"/>
              </w:rPr>
            </w:pPr>
          </w:p>
        </w:tc>
      </w:tr>
    </w:tbl>
    <w:p w:rsidR="00D41148" w:rsidRDefault="00D41148" w:rsidP="000E1209">
      <w:pPr>
        <w:jc w:val="both"/>
        <w:rPr>
          <w:b/>
          <w:i/>
          <w:szCs w:val="24"/>
        </w:rPr>
      </w:pPr>
    </w:p>
    <w:p w:rsidR="00050F39" w:rsidRDefault="00050F39" w:rsidP="000E1209">
      <w:pPr>
        <w:jc w:val="both"/>
        <w:rPr>
          <w:b/>
          <w:i/>
          <w:szCs w:val="24"/>
        </w:rPr>
      </w:pPr>
    </w:p>
    <w:p w:rsidR="00050F39" w:rsidRDefault="00050F39" w:rsidP="000E1209">
      <w:pPr>
        <w:jc w:val="both"/>
        <w:rPr>
          <w:b/>
          <w:i/>
          <w:szCs w:val="24"/>
        </w:rPr>
      </w:pPr>
    </w:p>
    <w:p w:rsidR="00050F39" w:rsidRDefault="00050F39" w:rsidP="000E1209">
      <w:pPr>
        <w:jc w:val="both"/>
        <w:rPr>
          <w:b/>
          <w:i/>
          <w:szCs w:val="24"/>
        </w:rPr>
      </w:pPr>
    </w:p>
    <w:p w:rsidR="00050F39" w:rsidRDefault="00050F39" w:rsidP="000E1209">
      <w:pPr>
        <w:jc w:val="both"/>
        <w:rPr>
          <w:b/>
          <w:i/>
          <w:szCs w:val="24"/>
        </w:rPr>
      </w:pPr>
    </w:p>
    <w:p w:rsidR="00050F39" w:rsidRDefault="00050F39" w:rsidP="000E1209">
      <w:pPr>
        <w:jc w:val="both"/>
        <w:rPr>
          <w:b/>
          <w:i/>
          <w:szCs w:val="24"/>
        </w:rPr>
      </w:pPr>
    </w:p>
    <w:p w:rsidR="00050F39" w:rsidRDefault="00050F39" w:rsidP="000E1209">
      <w:pPr>
        <w:jc w:val="both"/>
        <w:rPr>
          <w:b/>
          <w:i/>
          <w:szCs w:val="24"/>
        </w:rPr>
      </w:pPr>
    </w:p>
    <w:p w:rsidR="0055578F" w:rsidRDefault="002B6FDB" w:rsidP="002B6FDB">
      <w:pPr>
        <w:rPr>
          <w:b/>
          <w:sz w:val="28"/>
        </w:rPr>
      </w:pPr>
      <w:r w:rsidRPr="00050F39">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2B6FDB">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Tarihi</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BC6B08" w:rsidRPr="00A47F2F" w:rsidRDefault="00BC6B08"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01 Eylül-20 Eylül</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C6B08" w:rsidRPr="00A47F2F" w:rsidRDefault="00BC6B0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szCs w:val="24"/>
              </w:rPr>
            </w:pPr>
            <w:r w:rsidRPr="0037278E">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01 Eylül-20 Eylül</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C6B08" w:rsidRPr="00A47F2F" w:rsidRDefault="00BC6B0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szCs w:val="24"/>
              </w:rPr>
            </w:pPr>
            <w:r w:rsidRPr="0037278E">
              <w:rPr>
                <w:rFonts w:ascii="Times New Roman" w:hAnsi="Times New Roman"/>
                <w:szCs w:val="24"/>
              </w:rPr>
              <w:t xml:space="preserve">Devamsızlık yapan öğrencilerin velileri ile özel </w:t>
            </w:r>
            <w:proofErr w:type="gramStart"/>
            <w:r w:rsidRPr="0037278E">
              <w:rPr>
                <w:rFonts w:ascii="Times New Roman" w:hAnsi="Times New Roman"/>
                <w:szCs w:val="24"/>
              </w:rPr>
              <w:t>aylık  toplantı</w:t>
            </w:r>
            <w:proofErr w:type="gramEnd"/>
            <w:r w:rsidRPr="0037278E">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Her ayın son haftası</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C6B08" w:rsidRPr="00A47F2F" w:rsidRDefault="00BC6B0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szCs w:val="24"/>
              </w:rPr>
            </w:pPr>
            <w:r w:rsidRPr="0037278E">
              <w:rPr>
                <w:rFonts w:ascii="Times New Roman" w:hAnsi="Times New Roman"/>
                <w:szCs w:val="24"/>
              </w:rPr>
              <w:t xml:space="preserve">Okulun özel eğitime ihtiyaç duyan bireylerin kullanımının </w:t>
            </w:r>
            <w:r w:rsidR="00FE1ABC" w:rsidRPr="0037278E">
              <w:rPr>
                <w:rFonts w:ascii="Times New Roman" w:hAnsi="Times New Roman"/>
                <w:szCs w:val="24"/>
              </w:rPr>
              <w:t>kolaylaştırılması</w:t>
            </w:r>
            <w:r w:rsidRPr="0037278E">
              <w:rPr>
                <w:rFonts w:ascii="Times New Roman" w:hAnsi="Times New Roman"/>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Mayıs 2019</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C6B08" w:rsidRPr="00A47F2F" w:rsidRDefault="00BC6B0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szCs w:val="24"/>
              </w:rPr>
            </w:pPr>
            <w:r w:rsidRPr="0037278E">
              <w:rPr>
                <w:rFonts w:ascii="Times New Roman" w:hAnsi="Times New Roman"/>
                <w:szCs w:val="24"/>
              </w:rPr>
              <w:t>Okul Öncesi Öğretmeni özel eğitime ihtiyaç öğrencilerinin uyumunun sağlanmasına yönelik eğitime katılacaktır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Mayıs 2019</w:t>
            </w:r>
          </w:p>
        </w:tc>
      </w:tr>
      <w:tr w:rsidR="00BC6B08"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C6B08" w:rsidRPr="00A47F2F" w:rsidRDefault="00BC6B0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szCs w:val="24"/>
              </w:rPr>
            </w:pPr>
            <w:r w:rsidRPr="0037278E">
              <w:rPr>
                <w:rFonts w:ascii="Times New Roman" w:hAnsi="Times New Roman"/>
                <w:szCs w:val="24"/>
              </w:rPr>
              <w:t>Şartları elverişsiz öğrencilere beslenme ve araç gereç yardımı yapılacaktır</w:t>
            </w:r>
          </w:p>
        </w:tc>
        <w:tc>
          <w:tcPr>
            <w:tcW w:w="1161"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C6B08" w:rsidRPr="0037278E" w:rsidRDefault="00BC6B08"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Eylül-15 Ekim</w:t>
            </w:r>
          </w:p>
        </w:tc>
      </w:tr>
    </w:tbl>
    <w:p w:rsidR="002B6FDB" w:rsidRDefault="002B6FDB" w:rsidP="002B6FDB">
      <w:bookmarkStart w:id="42" w:name="_Toc529519464"/>
    </w:p>
    <w:p w:rsidR="002B6FDB" w:rsidRDefault="002B6FDB" w:rsidP="002B6FDB">
      <w:r>
        <w:br w:type="page"/>
      </w:r>
    </w:p>
    <w:p w:rsidR="00DF35C9" w:rsidRPr="002B6FDB" w:rsidRDefault="003072A7" w:rsidP="002B6FDB">
      <w:pPr>
        <w:pStyle w:val="Balk2"/>
      </w:pPr>
      <w:bookmarkStart w:id="43"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2"/>
      <w:bookmarkEnd w:id="43"/>
    </w:p>
    <w:p w:rsidR="00FF6E54" w:rsidRPr="009F3268" w:rsidRDefault="00756936" w:rsidP="00756936">
      <w:pPr>
        <w:ind w:firstLine="708"/>
        <w:jc w:val="both"/>
        <w:rPr>
          <w:rFonts w:ascii="Tahoma" w:hAnsi="Tahoma" w:cs="Tahoma"/>
        </w:rPr>
      </w:pPr>
      <w:r w:rsidRPr="009F3268">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9F3268" w:rsidRDefault="00756936" w:rsidP="00756936">
      <w:pPr>
        <w:ind w:firstLine="708"/>
        <w:jc w:val="both"/>
        <w:rPr>
          <w:rFonts w:ascii="Tahoma" w:hAnsi="Tahoma" w:cs="Tahoma"/>
        </w:rPr>
      </w:pPr>
      <w:r w:rsidRPr="009F3268">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9F3268" w:rsidRDefault="00756936" w:rsidP="00756936">
      <w:pPr>
        <w:pStyle w:val="Balk3"/>
        <w:rPr>
          <w:rFonts w:ascii="Tahoma" w:hAnsi="Tahoma" w:cs="Tahoma"/>
          <w:b/>
          <w:sz w:val="24"/>
          <w:szCs w:val="24"/>
        </w:rPr>
      </w:pPr>
      <w:r w:rsidRPr="009F3268">
        <w:rPr>
          <w:rFonts w:ascii="Tahoma" w:hAnsi="Tahoma" w:cs="Tahoma"/>
          <w:b/>
          <w:sz w:val="24"/>
          <w:szCs w:val="24"/>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Pr="009F3268" w:rsidRDefault="00756936" w:rsidP="00756936">
      <w:pPr>
        <w:pStyle w:val="Balk3"/>
        <w:rPr>
          <w:rFonts w:ascii="Tahoma" w:hAnsi="Tahoma" w:cs="Tahoma"/>
          <w:sz w:val="24"/>
          <w:szCs w:val="24"/>
        </w:rPr>
      </w:pPr>
      <w:r w:rsidRPr="009F3268">
        <w:rPr>
          <w:rStyle w:val="Balk4Char"/>
          <w:rFonts w:ascii="Tahoma" w:hAnsi="Tahoma" w:cs="Tahoma"/>
          <w:sz w:val="24"/>
          <w:szCs w:val="24"/>
        </w:rPr>
        <w:t xml:space="preserve">Stratejik Hedef </w:t>
      </w:r>
      <w:proofErr w:type="gramStart"/>
      <w:r w:rsidR="008D4E73" w:rsidRPr="009F3268">
        <w:rPr>
          <w:rStyle w:val="Balk4Char"/>
          <w:rFonts w:ascii="Tahoma" w:hAnsi="Tahoma" w:cs="Tahoma"/>
          <w:sz w:val="24"/>
          <w:szCs w:val="24"/>
        </w:rPr>
        <w:t>2</w:t>
      </w:r>
      <w:r w:rsidRPr="009F3268">
        <w:rPr>
          <w:rStyle w:val="Balk4Char"/>
          <w:rFonts w:ascii="Tahoma" w:hAnsi="Tahoma" w:cs="Tahoma"/>
          <w:sz w:val="24"/>
          <w:szCs w:val="24"/>
        </w:rPr>
        <w:t>.1</w:t>
      </w:r>
      <w:proofErr w:type="gramEnd"/>
      <w:r w:rsidRPr="009F3268">
        <w:rPr>
          <w:rStyle w:val="Balk4Char"/>
          <w:rFonts w:ascii="Tahoma" w:hAnsi="Tahoma" w:cs="Tahoma"/>
          <w:sz w:val="24"/>
          <w:szCs w:val="24"/>
        </w:rPr>
        <w:t>.</w:t>
      </w:r>
      <w:r w:rsidRPr="009F3268">
        <w:rPr>
          <w:rFonts w:ascii="Tahoma" w:hAnsi="Tahoma" w:cs="Tahoma"/>
          <w:sz w:val="24"/>
          <w:szCs w:val="24"/>
        </w:rPr>
        <w:t xml:space="preserve"> </w:t>
      </w:r>
      <w:r w:rsidRPr="00A47F2F">
        <w:rPr>
          <w:rFonts w:ascii="Book Antiqua" w:hAnsi="Book Antiqua"/>
          <w:sz w:val="24"/>
          <w:szCs w:val="24"/>
        </w:rPr>
        <w:t xml:space="preserve"> </w:t>
      </w:r>
      <w:r w:rsidR="008D4E73" w:rsidRPr="009F3268">
        <w:rPr>
          <w:rFonts w:ascii="Tahoma" w:hAnsi="Tahoma" w:cs="Tahoma"/>
          <w:sz w:val="24"/>
          <w:szCs w:val="24"/>
        </w:rPr>
        <w:t xml:space="preserve">Öğrenme kazanımlarını takip eden ve velileri de sürece dâhil eden bir yönetim anlayışı ile öğrencilerimizin akademik başarıları </w:t>
      </w:r>
      <w:r w:rsidR="008C2833" w:rsidRPr="009F3268">
        <w:rPr>
          <w:rFonts w:ascii="Tahoma" w:hAnsi="Tahoma" w:cs="Tahoma"/>
          <w:sz w:val="24"/>
          <w:szCs w:val="24"/>
        </w:rPr>
        <w:t xml:space="preserve">ve sosyal faaliyetlere etkin katılımı </w:t>
      </w:r>
      <w:r w:rsidR="008D4E73" w:rsidRPr="009F3268">
        <w:rPr>
          <w:rFonts w:ascii="Tahoma" w:hAnsi="Tahoma" w:cs="Tahoma"/>
          <w:sz w:val="24"/>
          <w:szCs w:val="24"/>
        </w:rPr>
        <w:t>artırılacaktır.</w:t>
      </w:r>
    </w:p>
    <w:p w:rsidR="00FE1ABC" w:rsidRDefault="00FE1ABC" w:rsidP="0086218D">
      <w:pPr>
        <w:rPr>
          <w:b/>
          <w:sz w:val="28"/>
        </w:rPr>
      </w:pPr>
    </w:p>
    <w:p w:rsidR="00FE1ABC" w:rsidRDefault="00FE1ABC" w:rsidP="0086218D">
      <w:pPr>
        <w:rPr>
          <w:b/>
          <w:sz w:val="28"/>
        </w:rPr>
      </w:pPr>
    </w:p>
    <w:p w:rsidR="00FE1ABC" w:rsidRDefault="00FE1ABC" w:rsidP="0086218D">
      <w:pPr>
        <w:rPr>
          <w:b/>
          <w:sz w:val="28"/>
        </w:rPr>
      </w:pPr>
    </w:p>
    <w:p w:rsidR="00FE1ABC" w:rsidRDefault="00FE1ABC" w:rsidP="0086218D">
      <w:pPr>
        <w:rPr>
          <w:b/>
          <w:sz w:val="28"/>
        </w:rPr>
      </w:pPr>
    </w:p>
    <w:p w:rsidR="00A96E76" w:rsidRDefault="00A96E76" w:rsidP="0086218D">
      <w:pPr>
        <w:rPr>
          <w:b/>
          <w:sz w:val="28"/>
        </w:rPr>
      </w:pPr>
    </w:p>
    <w:p w:rsidR="0086218D" w:rsidRDefault="00756936" w:rsidP="0086218D">
      <w:pPr>
        <w:rPr>
          <w:b/>
          <w:sz w:val="28"/>
        </w:rPr>
      </w:pPr>
      <w:r w:rsidRPr="002B6FDB">
        <w:rPr>
          <w:b/>
          <w:sz w:val="28"/>
        </w:rPr>
        <w:lastRenderedPageBreak/>
        <w:t>Performans Göstergeleri</w:t>
      </w:r>
      <w:r w:rsidR="00CF0F0D">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PERFORMANS</w:t>
            </w:r>
          </w:p>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line="240" w:lineRule="auto"/>
              <w:rPr>
                <w:rFonts w:ascii="Tahoma" w:hAnsi="Tahoma" w:cs="Tahoma"/>
                <w:b/>
                <w:bCs/>
                <w:color w:val="000000"/>
                <w:sz w:val="22"/>
                <w:szCs w:val="22"/>
              </w:rPr>
            </w:pPr>
            <w:r w:rsidRPr="009F3268">
              <w:rPr>
                <w:rFonts w:ascii="Tahoma" w:hAnsi="Tahoma" w:cs="Tahoma"/>
                <w:b/>
                <w:bCs/>
                <w:color w:val="000000"/>
                <w:sz w:val="22"/>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2018</w:t>
            </w:r>
          </w:p>
        </w:tc>
        <w:tc>
          <w:tcPr>
            <w:tcW w:w="850"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2019</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2020</w:t>
            </w:r>
          </w:p>
        </w:tc>
        <w:tc>
          <w:tcPr>
            <w:tcW w:w="993"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2021</w:t>
            </w:r>
          </w:p>
        </w:tc>
        <w:tc>
          <w:tcPr>
            <w:tcW w:w="850"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2022</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2023</w:t>
            </w:r>
          </w:p>
        </w:tc>
      </w:tr>
      <w:tr w:rsidR="000B4E52" w:rsidRPr="00A47F2F" w:rsidTr="005571D4">
        <w:trPr>
          <w:trHeight w:val="549"/>
        </w:trPr>
        <w:tc>
          <w:tcPr>
            <w:tcW w:w="1757" w:type="dxa"/>
            <w:shd w:val="clear" w:color="auto" w:fill="8DB3E2"/>
            <w:vAlign w:val="center"/>
          </w:tcPr>
          <w:p w:rsidR="000B4E52" w:rsidRPr="009F3268" w:rsidRDefault="000B4E52"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PG.2.1.1</w:t>
            </w:r>
          </w:p>
        </w:tc>
        <w:tc>
          <w:tcPr>
            <w:tcW w:w="6148" w:type="dxa"/>
            <w:shd w:val="clear" w:color="auto" w:fill="auto"/>
            <w:vAlign w:val="center"/>
          </w:tcPr>
          <w:p w:rsidR="000B4E52" w:rsidRPr="001A2066" w:rsidRDefault="000B4E52" w:rsidP="009F3268">
            <w:pPr>
              <w:pStyle w:val="TableParagraph"/>
              <w:spacing w:line="252" w:lineRule="auto"/>
              <w:rPr>
                <w:rFonts w:ascii="Tahoma" w:hAnsi="Tahoma" w:cs="Tahoma"/>
                <w:sz w:val="20"/>
                <w:szCs w:val="20"/>
                <w:lang w:val="tr-TR"/>
              </w:rPr>
            </w:pPr>
            <w:r w:rsidRPr="001A2066">
              <w:rPr>
                <w:rFonts w:ascii="Tahoma" w:hAnsi="Tahoma" w:cs="Tahoma"/>
                <w:b/>
                <w:w w:val="105"/>
                <w:sz w:val="20"/>
                <w:szCs w:val="20"/>
                <w:lang w:val="tr-TR"/>
              </w:rPr>
              <w:t xml:space="preserve"> Bir eğitim ve öğretim döneminde bilimsel, kültürel, sanatsal ve sportif alanlarda en az bir faaliyete katılan öğrenci oranı (%)</w:t>
            </w:r>
          </w:p>
        </w:tc>
        <w:tc>
          <w:tcPr>
            <w:tcW w:w="1134" w:type="dxa"/>
            <w:shd w:val="clear" w:color="auto" w:fill="auto"/>
            <w:noWrap/>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20</w:t>
            </w:r>
          </w:p>
        </w:tc>
        <w:tc>
          <w:tcPr>
            <w:tcW w:w="850" w:type="dxa"/>
            <w:shd w:val="clear" w:color="auto" w:fill="auto"/>
            <w:noWrap/>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25</w:t>
            </w:r>
          </w:p>
        </w:tc>
        <w:tc>
          <w:tcPr>
            <w:tcW w:w="992" w:type="dxa"/>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27</w:t>
            </w:r>
          </w:p>
        </w:tc>
        <w:tc>
          <w:tcPr>
            <w:tcW w:w="993" w:type="dxa"/>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30</w:t>
            </w:r>
          </w:p>
        </w:tc>
        <w:tc>
          <w:tcPr>
            <w:tcW w:w="850" w:type="dxa"/>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35</w:t>
            </w:r>
          </w:p>
        </w:tc>
        <w:tc>
          <w:tcPr>
            <w:tcW w:w="992" w:type="dxa"/>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40</w:t>
            </w:r>
          </w:p>
        </w:tc>
      </w:tr>
      <w:tr w:rsidR="000B4E52" w:rsidRPr="00A47F2F" w:rsidTr="005571D4">
        <w:trPr>
          <w:trHeight w:val="549"/>
        </w:trPr>
        <w:tc>
          <w:tcPr>
            <w:tcW w:w="1757" w:type="dxa"/>
            <w:shd w:val="clear" w:color="auto" w:fill="8DB3E2"/>
            <w:vAlign w:val="center"/>
          </w:tcPr>
          <w:p w:rsidR="000B4E52" w:rsidRPr="009F3268" w:rsidRDefault="000B4E52" w:rsidP="008D4E73">
            <w:pPr>
              <w:rPr>
                <w:rFonts w:ascii="Tahoma" w:hAnsi="Tahoma" w:cs="Tahoma"/>
                <w:color w:val="000000"/>
                <w:sz w:val="20"/>
                <w:szCs w:val="20"/>
              </w:rPr>
            </w:pPr>
            <w:r w:rsidRPr="009F3268">
              <w:rPr>
                <w:rFonts w:ascii="Tahoma" w:hAnsi="Tahoma" w:cs="Tahoma"/>
                <w:b/>
                <w:bCs/>
                <w:color w:val="000000"/>
                <w:sz w:val="20"/>
                <w:szCs w:val="20"/>
              </w:rPr>
              <w:t>PG.2.1.2</w:t>
            </w:r>
          </w:p>
        </w:tc>
        <w:tc>
          <w:tcPr>
            <w:tcW w:w="6148" w:type="dxa"/>
            <w:shd w:val="clear" w:color="auto" w:fill="auto"/>
            <w:vAlign w:val="center"/>
          </w:tcPr>
          <w:p w:rsidR="000B4E52" w:rsidRPr="001A2066" w:rsidRDefault="000B4E52" w:rsidP="008D4E73">
            <w:pPr>
              <w:spacing w:after="0" w:line="240" w:lineRule="auto"/>
              <w:rPr>
                <w:rFonts w:ascii="Tahoma" w:hAnsi="Tahoma" w:cs="Tahoma"/>
                <w:sz w:val="20"/>
                <w:szCs w:val="20"/>
              </w:rPr>
            </w:pPr>
            <w:r w:rsidRPr="001A2066">
              <w:rPr>
                <w:rFonts w:ascii="Tahoma" w:hAnsi="Tahoma" w:cs="Tahoma"/>
                <w:b/>
                <w:w w:val="105"/>
                <w:sz w:val="20"/>
                <w:szCs w:val="20"/>
              </w:rPr>
              <w:t>Öğrenci başına okunan kitap sayısı</w:t>
            </w:r>
          </w:p>
        </w:tc>
        <w:tc>
          <w:tcPr>
            <w:tcW w:w="1134"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6</w:t>
            </w:r>
          </w:p>
        </w:tc>
        <w:tc>
          <w:tcPr>
            <w:tcW w:w="850"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8</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w:t>
            </w:r>
          </w:p>
        </w:tc>
        <w:tc>
          <w:tcPr>
            <w:tcW w:w="993"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12</w:t>
            </w:r>
          </w:p>
        </w:tc>
        <w:tc>
          <w:tcPr>
            <w:tcW w:w="850"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14</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15</w:t>
            </w:r>
          </w:p>
        </w:tc>
      </w:tr>
      <w:tr w:rsidR="000B4E52" w:rsidRPr="00A47F2F" w:rsidTr="005571D4">
        <w:trPr>
          <w:trHeight w:val="549"/>
        </w:trPr>
        <w:tc>
          <w:tcPr>
            <w:tcW w:w="1757" w:type="dxa"/>
            <w:shd w:val="clear" w:color="auto" w:fill="8DB3E2"/>
            <w:vAlign w:val="center"/>
          </w:tcPr>
          <w:p w:rsidR="000B4E52" w:rsidRPr="009F3268" w:rsidRDefault="000B4E52" w:rsidP="008D4E73">
            <w:pPr>
              <w:rPr>
                <w:rFonts w:ascii="Tahoma" w:hAnsi="Tahoma" w:cs="Tahoma"/>
                <w:b/>
                <w:bCs/>
                <w:color w:val="000000"/>
                <w:sz w:val="20"/>
                <w:szCs w:val="20"/>
              </w:rPr>
            </w:pPr>
            <w:r w:rsidRPr="009F3268">
              <w:rPr>
                <w:rFonts w:ascii="Tahoma" w:hAnsi="Tahoma" w:cs="Tahoma"/>
                <w:b/>
                <w:bCs/>
                <w:color w:val="000000"/>
                <w:sz w:val="20"/>
                <w:szCs w:val="20"/>
              </w:rPr>
              <w:t>PG.2.1.3</w:t>
            </w:r>
          </w:p>
        </w:tc>
        <w:tc>
          <w:tcPr>
            <w:tcW w:w="6148" w:type="dxa"/>
            <w:shd w:val="clear" w:color="auto" w:fill="auto"/>
            <w:vAlign w:val="center"/>
          </w:tcPr>
          <w:p w:rsidR="000B4E52" w:rsidRPr="001A2066" w:rsidRDefault="000B4E52" w:rsidP="009F3268">
            <w:pPr>
              <w:pStyle w:val="TableParagraph"/>
              <w:rPr>
                <w:rFonts w:ascii="Tahoma" w:hAnsi="Tahoma" w:cs="Tahoma"/>
                <w:b/>
                <w:color w:val="FF0000"/>
                <w:w w:val="105"/>
                <w:sz w:val="20"/>
                <w:szCs w:val="20"/>
                <w:lang w:val="tr-TR"/>
              </w:rPr>
            </w:pPr>
            <w:r w:rsidRPr="001A2066">
              <w:rPr>
                <w:rFonts w:ascii="Tahoma" w:hAnsi="Tahoma" w:cs="Tahoma"/>
                <w:b/>
                <w:w w:val="105"/>
                <w:sz w:val="20"/>
                <w:szCs w:val="20"/>
                <w:lang w:val="tr-TR"/>
              </w:rPr>
              <w:t xml:space="preserve"> Toplumsal sorumluluk ve gönüllülük </w:t>
            </w:r>
            <w:proofErr w:type="gramStart"/>
            <w:r w:rsidRPr="001A2066">
              <w:rPr>
                <w:rFonts w:ascii="Tahoma" w:hAnsi="Tahoma" w:cs="Tahoma"/>
                <w:b/>
                <w:w w:val="105"/>
                <w:sz w:val="20"/>
                <w:szCs w:val="20"/>
                <w:lang w:val="tr-TR"/>
              </w:rPr>
              <w:t>programlarına  katılan</w:t>
            </w:r>
            <w:proofErr w:type="gramEnd"/>
            <w:r w:rsidRPr="001A2066">
              <w:rPr>
                <w:rFonts w:ascii="Tahoma" w:hAnsi="Tahoma" w:cs="Tahoma"/>
                <w:b/>
                <w:w w:val="105"/>
                <w:sz w:val="20"/>
                <w:szCs w:val="20"/>
                <w:lang w:val="tr-TR"/>
              </w:rPr>
              <w:t xml:space="preserve"> öğrenci oranı (%)</w:t>
            </w:r>
          </w:p>
        </w:tc>
        <w:tc>
          <w:tcPr>
            <w:tcW w:w="1134"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15</w:t>
            </w:r>
          </w:p>
        </w:tc>
        <w:tc>
          <w:tcPr>
            <w:tcW w:w="850"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30</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35</w:t>
            </w:r>
          </w:p>
        </w:tc>
        <w:tc>
          <w:tcPr>
            <w:tcW w:w="993"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40</w:t>
            </w:r>
          </w:p>
        </w:tc>
        <w:tc>
          <w:tcPr>
            <w:tcW w:w="850"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50</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70</w:t>
            </w:r>
          </w:p>
        </w:tc>
      </w:tr>
      <w:tr w:rsidR="000B4E52" w:rsidRPr="00A47F2F" w:rsidTr="005571D4">
        <w:trPr>
          <w:trHeight w:val="549"/>
        </w:trPr>
        <w:tc>
          <w:tcPr>
            <w:tcW w:w="1757" w:type="dxa"/>
            <w:shd w:val="clear" w:color="auto" w:fill="8DB3E2"/>
            <w:vAlign w:val="center"/>
          </w:tcPr>
          <w:p w:rsidR="000B4E52" w:rsidRPr="009F3268" w:rsidRDefault="000B4E52" w:rsidP="008D4E73">
            <w:pPr>
              <w:rPr>
                <w:rFonts w:ascii="Tahoma" w:hAnsi="Tahoma" w:cs="Tahoma"/>
                <w:color w:val="000000"/>
                <w:sz w:val="20"/>
                <w:szCs w:val="20"/>
              </w:rPr>
            </w:pPr>
            <w:r w:rsidRPr="009F3268">
              <w:rPr>
                <w:rFonts w:ascii="Tahoma" w:hAnsi="Tahoma" w:cs="Tahoma"/>
                <w:b/>
                <w:bCs/>
                <w:color w:val="000000"/>
                <w:sz w:val="20"/>
                <w:szCs w:val="20"/>
              </w:rPr>
              <w:t>PG.2.1.4</w:t>
            </w:r>
          </w:p>
        </w:tc>
        <w:tc>
          <w:tcPr>
            <w:tcW w:w="6148" w:type="dxa"/>
            <w:shd w:val="clear" w:color="auto" w:fill="auto"/>
            <w:vAlign w:val="center"/>
          </w:tcPr>
          <w:p w:rsidR="000B4E52" w:rsidRPr="009F3268" w:rsidRDefault="000B4E52" w:rsidP="008D4E73">
            <w:pPr>
              <w:spacing w:after="0" w:line="240" w:lineRule="auto"/>
              <w:rPr>
                <w:rFonts w:ascii="Tahoma" w:hAnsi="Tahoma" w:cs="Tahoma"/>
                <w:b/>
                <w:color w:val="000000"/>
                <w:w w:val="105"/>
                <w:sz w:val="20"/>
                <w:szCs w:val="20"/>
              </w:rPr>
            </w:pPr>
            <w:r w:rsidRPr="009F3268">
              <w:rPr>
                <w:rFonts w:ascii="Tahoma" w:hAnsi="Tahoma" w:cs="Tahoma"/>
                <w:b/>
                <w:color w:val="000000"/>
                <w:w w:val="105"/>
                <w:sz w:val="20"/>
                <w:szCs w:val="20"/>
              </w:rPr>
              <w:t>Yabancı dil dersi yılsonu puan ortalaması</w:t>
            </w:r>
          </w:p>
        </w:tc>
        <w:tc>
          <w:tcPr>
            <w:tcW w:w="1134" w:type="dxa"/>
            <w:shd w:val="clear" w:color="auto" w:fill="auto"/>
            <w:noWrap/>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78</w:t>
            </w:r>
          </w:p>
        </w:tc>
        <w:tc>
          <w:tcPr>
            <w:tcW w:w="850" w:type="dxa"/>
            <w:shd w:val="clear" w:color="auto" w:fill="auto"/>
            <w:noWrap/>
            <w:vAlign w:val="center"/>
          </w:tcPr>
          <w:p w:rsidR="000B4E52" w:rsidRPr="0037278E" w:rsidRDefault="00A96E76" w:rsidP="005571D4">
            <w:pPr>
              <w:spacing w:after="0" w:line="240" w:lineRule="auto"/>
              <w:jc w:val="center"/>
              <w:rPr>
                <w:rFonts w:ascii="Times New Roman" w:hAnsi="Times New Roman"/>
                <w:sz w:val="22"/>
                <w:szCs w:val="22"/>
              </w:rPr>
            </w:pPr>
            <w:r>
              <w:rPr>
                <w:rFonts w:ascii="Times New Roman" w:hAnsi="Times New Roman"/>
                <w:sz w:val="22"/>
                <w:szCs w:val="22"/>
              </w:rPr>
              <w:t>82</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88</w:t>
            </w:r>
          </w:p>
        </w:tc>
        <w:tc>
          <w:tcPr>
            <w:tcW w:w="993"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89</w:t>
            </w:r>
          </w:p>
        </w:tc>
        <w:tc>
          <w:tcPr>
            <w:tcW w:w="850"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90</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91</w:t>
            </w:r>
          </w:p>
        </w:tc>
      </w:tr>
      <w:tr w:rsidR="000B4E52" w:rsidRPr="00A47F2F" w:rsidTr="005571D4">
        <w:trPr>
          <w:trHeight w:val="391"/>
        </w:trPr>
        <w:tc>
          <w:tcPr>
            <w:tcW w:w="1757" w:type="dxa"/>
            <w:shd w:val="clear" w:color="auto" w:fill="8DB3E2"/>
            <w:vAlign w:val="center"/>
          </w:tcPr>
          <w:p w:rsidR="000B4E52" w:rsidRPr="009F3268" w:rsidRDefault="000B4E52" w:rsidP="008D4E73">
            <w:pPr>
              <w:rPr>
                <w:rFonts w:ascii="Tahoma" w:hAnsi="Tahoma" w:cs="Tahoma"/>
                <w:b/>
                <w:bCs/>
                <w:color w:val="000000"/>
                <w:sz w:val="20"/>
                <w:szCs w:val="20"/>
              </w:rPr>
            </w:pPr>
            <w:r w:rsidRPr="009F3268">
              <w:rPr>
                <w:rFonts w:ascii="Tahoma" w:hAnsi="Tahoma" w:cs="Tahoma"/>
                <w:b/>
                <w:bCs/>
                <w:color w:val="000000"/>
                <w:sz w:val="20"/>
                <w:szCs w:val="20"/>
              </w:rPr>
              <w:t>PG.2.1.5</w:t>
            </w:r>
          </w:p>
        </w:tc>
        <w:tc>
          <w:tcPr>
            <w:tcW w:w="6148" w:type="dxa"/>
            <w:shd w:val="clear" w:color="auto" w:fill="auto"/>
            <w:vAlign w:val="center"/>
          </w:tcPr>
          <w:p w:rsidR="000B4E52" w:rsidRPr="009F3268" w:rsidRDefault="000B4E52" w:rsidP="00E7044F">
            <w:pPr>
              <w:spacing w:after="0" w:line="240" w:lineRule="auto"/>
              <w:rPr>
                <w:rFonts w:ascii="Tahoma" w:hAnsi="Tahoma" w:cs="Tahoma"/>
                <w:b/>
                <w:color w:val="FF0000"/>
                <w:w w:val="105"/>
                <w:sz w:val="20"/>
                <w:szCs w:val="20"/>
              </w:rPr>
            </w:pPr>
            <w:r w:rsidRPr="009F3268">
              <w:rPr>
                <w:rFonts w:ascii="Tahoma" w:hAnsi="Tahoma" w:cs="Tahoma"/>
                <w:b/>
                <w:w w:val="105"/>
                <w:sz w:val="20"/>
                <w:szCs w:val="20"/>
              </w:rPr>
              <w:t xml:space="preserve">EBA Ders </w:t>
            </w:r>
            <w:proofErr w:type="spellStart"/>
            <w:r w:rsidRPr="009F3268">
              <w:rPr>
                <w:rFonts w:ascii="Tahoma" w:hAnsi="Tahoma" w:cs="Tahoma"/>
                <w:b/>
                <w:w w:val="105"/>
                <w:sz w:val="20"/>
                <w:szCs w:val="20"/>
              </w:rPr>
              <w:t>Portali</w:t>
            </w:r>
            <w:proofErr w:type="spellEnd"/>
            <w:r w:rsidRPr="009F3268">
              <w:rPr>
                <w:rFonts w:ascii="Tahoma" w:hAnsi="Tahoma" w:cs="Tahoma"/>
                <w:b/>
                <w:w w:val="105"/>
                <w:sz w:val="20"/>
                <w:szCs w:val="20"/>
              </w:rPr>
              <w:t xml:space="preserve"> öğrenci kayıt oranı (%)</w:t>
            </w:r>
          </w:p>
        </w:tc>
        <w:tc>
          <w:tcPr>
            <w:tcW w:w="1134"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850" w:type="dxa"/>
            <w:shd w:val="clear" w:color="auto" w:fill="auto"/>
            <w:noWrap/>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993"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850"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992" w:type="dxa"/>
            <w:vAlign w:val="center"/>
          </w:tcPr>
          <w:p w:rsidR="000B4E52" w:rsidRPr="0037278E" w:rsidRDefault="000B4E52" w:rsidP="005571D4">
            <w:pPr>
              <w:spacing w:after="0" w:line="240" w:lineRule="auto"/>
              <w:jc w:val="center"/>
              <w:rPr>
                <w:rFonts w:ascii="Times New Roman" w:hAnsi="Times New Roman"/>
                <w:sz w:val="22"/>
                <w:szCs w:val="22"/>
              </w:rPr>
            </w:pPr>
            <w:r w:rsidRPr="0037278E">
              <w:rPr>
                <w:rFonts w:ascii="Times New Roman" w:hAnsi="Times New Roman"/>
                <w:sz w:val="22"/>
                <w:szCs w:val="22"/>
              </w:rPr>
              <w:t>100</w:t>
            </w:r>
          </w:p>
        </w:tc>
      </w:tr>
      <w:tr w:rsidR="002D7040" w:rsidRPr="00A47F2F" w:rsidTr="005571D4">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PG.2.1.6</w:t>
            </w:r>
          </w:p>
        </w:tc>
        <w:tc>
          <w:tcPr>
            <w:tcW w:w="6148" w:type="dxa"/>
            <w:shd w:val="clear" w:color="auto" w:fill="auto"/>
            <w:vAlign w:val="center"/>
          </w:tcPr>
          <w:p w:rsidR="002D7040" w:rsidRPr="001A2066" w:rsidRDefault="002D7040" w:rsidP="0007637F">
            <w:pPr>
              <w:pStyle w:val="TableParagraph"/>
              <w:spacing w:line="223" w:lineRule="exact"/>
              <w:rPr>
                <w:rFonts w:ascii="Tahoma" w:hAnsi="Tahoma" w:cs="Tahoma"/>
                <w:b/>
                <w:w w:val="105"/>
                <w:sz w:val="20"/>
                <w:szCs w:val="20"/>
                <w:lang w:val="tr-TR"/>
              </w:rPr>
            </w:pPr>
            <w:r w:rsidRPr="001A2066">
              <w:rPr>
                <w:rFonts w:ascii="Tahoma" w:hAnsi="Tahoma" w:cs="Tahoma"/>
                <w:b/>
                <w:w w:val="105"/>
                <w:sz w:val="20"/>
                <w:szCs w:val="20"/>
                <w:lang w:val="tr-TR"/>
              </w:rPr>
              <w:t>Sporcu lisanslı öğrenci sayısı</w:t>
            </w:r>
          </w:p>
        </w:tc>
        <w:tc>
          <w:tcPr>
            <w:tcW w:w="1134"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993"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850"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3</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4</w:t>
            </w:r>
          </w:p>
        </w:tc>
      </w:tr>
      <w:tr w:rsidR="002D7040" w:rsidRPr="00A47F2F" w:rsidTr="005571D4">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PG.2.1.7</w:t>
            </w:r>
          </w:p>
        </w:tc>
        <w:tc>
          <w:tcPr>
            <w:tcW w:w="6148" w:type="dxa"/>
            <w:shd w:val="clear" w:color="auto" w:fill="auto"/>
            <w:vAlign w:val="center"/>
          </w:tcPr>
          <w:p w:rsidR="002D7040" w:rsidRPr="009F3268" w:rsidRDefault="002D7040" w:rsidP="008D4E73">
            <w:pPr>
              <w:spacing w:after="0" w:line="240" w:lineRule="auto"/>
              <w:rPr>
                <w:rFonts w:ascii="Tahoma" w:hAnsi="Tahoma" w:cs="Tahoma"/>
                <w:b/>
                <w:w w:val="110"/>
                <w:sz w:val="20"/>
                <w:szCs w:val="20"/>
              </w:rPr>
            </w:pPr>
            <w:r w:rsidRPr="009F3268">
              <w:rPr>
                <w:rFonts w:ascii="Tahoma" w:hAnsi="Tahoma" w:cs="Tahoma"/>
                <w:b/>
                <w:w w:val="110"/>
                <w:sz w:val="20"/>
                <w:szCs w:val="20"/>
              </w:rPr>
              <w:t xml:space="preserve">Yabancı dil eğitimine yönelik geliştirilen </w:t>
            </w:r>
            <w:proofErr w:type="spellStart"/>
            <w:r w:rsidRPr="009F3268">
              <w:rPr>
                <w:rFonts w:ascii="Tahoma" w:hAnsi="Tahoma" w:cs="Tahoma"/>
                <w:b/>
                <w:w w:val="110"/>
                <w:sz w:val="20"/>
                <w:szCs w:val="20"/>
              </w:rPr>
              <w:t>digital</w:t>
            </w:r>
            <w:proofErr w:type="spellEnd"/>
            <w:r w:rsidRPr="009F3268">
              <w:rPr>
                <w:rFonts w:ascii="Tahoma" w:hAnsi="Tahoma" w:cs="Tahoma"/>
                <w:b/>
                <w:w w:val="110"/>
                <w:sz w:val="20"/>
                <w:szCs w:val="20"/>
              </w:rPr>
              <w:t xml:space="preserve"> içerik sayısı</w:t>
            </w:r>
          </w:p>
        </w:tc>
        <w:tc>
          <w:tcPr>
            <w:tcW w:w="1134"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1</w:t>
            </w:r>
          </w:p>
        </w:tc>
        <w:tc>
          <w:tcPr>
            <w:tcW w:w="993"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850"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3</w:t>
            </w:r>
          </w:p>
        </w:tc>
      </w:tr>
      <w:tr w:rsidR="002D7040" w:rsidRPr="00A47F2F" w:rsidTr="005571D4">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PG.2.1.8</w:t>
            </w:r>
          </w:p>
        </w:tc>
        <w:tc>
          <w:tcPr>
            <w:tcW w:w="6148" w:type="dxa"/>
            <w:shd w:val="clear" w:color="auto" w:fill="auto"/>
            <w:vAlign w:val="center"/>
          </w:tcPr>
          <w:p w:rsidR="002D7040" w:rsidRPr="009F3268" w:rsidRDefault="002D7040" w:rsidP="008D4E73">
            <w:pPr>
              <w:spacing w:after="0" w:line="240" w:lineRule="auto"/>
              <w:rPr>
                <w:rFonts w:ascii="Tahoma" w:hAnsi="Tahoma" w:cs="Tahoma"/>
                <w:b/>
                <w:w w:val="105"/>
                <w:sz w:val="20"/>
                <w:szCs w:val="20"/>
              </w:rPr>
            </w:pPr>
            <w:r w:rsidRPr="009F3268">
              <w:rPr>
                <w:rFonts w:ascii="Tahoma" w:hAnsi="Tahoma" w:cs="Tahoma"/>
                <w:b/>
                <w:w w:val="105"/>
                <w:sz w:val="20"/>
                <w:szCs w:val="20"/>
              </w:rPr>
              <w:t>Mesleki eğitimde alanlara/dallara ilişkin yürütülen proje/fuar sayısı</w:t>
            </w:r>
          </w:p>
        </w:tc>
        <w:tc>
          <w:tcPr>
            <w:tcW w:w="1134"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993"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850"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3</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4</w:t>
            </w:r>
          </w:p>
        </w:tc>
      </w:tr>
      <w:tr w:rsidR="002D7040" w:rsidRPr="00A47F2F" w:rsidTr="005571D4">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PG.2.1.9</w:t>
            </w:r>
          </w:p>
        </w:tc>
        <w:tc>
          <w:tcPr>
            <w:tcW w:w="6148" w:type="dxa"/>
            <w:shd w:val="clear" w:color="auto" w:fill="auto"/>
            <w:vAlign w:val="center"/>
          </w:tcPr>
          <w:p w:rsidR="002D7040" w:rsidRPr="001A2066" w:rsidRDefault="002D7040" w:rsidP="009F3268">
            <w:pPr>
              <w:pStyle w:val="TableParagraph"/>
              <w:spacing w:line="223" w:lineRule="exact"/>
              <w:rPr>
                <w:rFonts w:ascii="Tahoma" w:hAnsi="Tahoma" w:cs="Tahoma"/>
                <w:b/>
                <w:w w:val="105"/>
                <w:sz w:val="20"/>
                <w:szCs w:val="20"/>
                <w:lang w:val="tr-TR"/>
              </w:rPr>
            </w:pPr>
            <w:r w:rsidRPr="001A2066">
              <w:rPr>
                <w:rFonts w:ascii="Tahoma" w:hAnsi="Tahoma" w:cs="Tahoma"/>
                <w:b/>
                <w:w w:val="105"/>
                <w:sz w:val="20"/>
                <w:szCs w:val="20"/>
                <w:lang w:val="tr-TR"/>
              </w:rPr>
              <w:t>Herhangi bir dalda milli takım havuzunda yer alan öğrenci sayısı</w:t>
            </w:r>
          </w:p>
        </w:tc>
        <w:tc>
          <w:tcPr>
            <w:tcW w:w="1134"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993"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2</w:t>
            </w:r>
          </w:p>
        </w:tc>
        <w:tc>
          <w:tcPr>
            <w:tcW w:w="850" w:type="dxa"/>
            <w:vAlign w:val="center"/>
          </w:tcPr>
          <w:p w:rsidR="002D7040" w:rsidRPr="0037278E" w:rsidRDefault="00126529" w:rsidP="005571D4">
            <w:pPr>
              <w:spacing w:after="0" w:line="240" w:lineRule="auto"/>
              <w:jc w:val="center"/>
              <w:rPr>
                <w:rFonts w:ascii="Times New Roman" w:hAnsi="Times New Roman"/>
                <w:sz w:val="22"/>
                <w:szCs w:val="22"/>
              </w:rPr>
            </w:pPr>
            <w:r>
              <w:rPr>
                <w:rFonts w:ascii="Times New Roman" w:hAnsi="Times New Roman"/>
                <w:sz w:val="22"/>
                <w:szCs w:val="22"/>
              </w:rPr>
              <w:t>3</w:t>
            </w:r>
          </w:p>
        </w:tc>
        <w:tc>
          <w:tcPr>
            <w:tcW w:w="992" w:type="dxa"/>
            <w:vAlign w:val="center"/>
          </w:tcPr>
          <w:p w:rsidR="002D7040" w:rsidRPr="0037278E" w:rsidRDefault="00126529" w:rsidP="00126529">
            <w:pPr>
              <w:spacing w:after="0" w:line="240" w:lineRule="auto"/>
              <w:rPr>
                <w:rFonts w:ascii="Times New Roman" w:hAnsi="Times New Roman"/>
                <w:sz w:val="22"/>
                <w:szCs w:val="22"/>
              </w:rPr>
            </w:pPr>
            <w:r>
              <w:rPr>
                <w:rFonts w:ascii="Times New Roman" w:hAnsi="Times New Roman"/>
                <w:sz w:val="22"/>
                <w:szCs w:val="22"/>
              </w:rPr>
              <w:t>3</w:t>
            </w:r>
          </w:p>
        </w:tc>
      </w:tr>
      <w:tr w:rsidR="002D7040" w:rsidRPr="00A47F2F" w:rsidTr="005571D4">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PG.2.1.12</w:t>
            </w:r>
          </w:p>
        </w:tc>
        <w:tc>
          <w:tcPr>
            <w:tcW w:w="6148" w:type="dxa"/>
            <w:shd w:val="clear" w:color="auto" w:fill="auto"/>
            <w:vAlign w:val="center"/>
          </w:tcPr>
          <w:p w:rsidR="002D7040" w:rsidRPr="001A2066" w:rsidRDefault="002D7040" w:rsidP="0085057D">
            <w:pPr>
              <w:pStyle w:val="TableParagraph"/>
              <w:spacing w:line="223" w:lineRule="exact"/>
              <w:rPr>
                <w:rFonts w:ascii="Tahoma" w:hAnsi="Tahoma" w:cs="Tahoma"/>
                <w:b/>
                <w:w w:val="110"/>
                <w:sz w:val="20"/>
                <w:szCs w:val="20"/>
                <w:lang w:val="tr-TR"/>
              </w:rPr>
            </w:pPr>
            <w:r w:rsidRPr="001A2066">
              <w:rPr>
                <w:rFonts w:ascii="Tahoma" w:hAnsi="Tahoma" w:cs="Tahoma"/>
                <w:b/>
                <w:sz w:val="20"/>
                <w:szCs w:val="20"/>
                <w:lang w:val="tr-TR"/>
              </w:rPr>
              <w:t>Ulusal ve uluslararası projelere katılan öğrenci oranı (%)</w:t>
            </w:r>
          </w:p>
        </w:tc>
        <w:tc>
          <w:tcPr>
            <w:tcW w:w="1134" w:type="dxa"/>
            <w:shd w:val="clear" w:color="auto" w:fill="auto"/>
            <w:noWrap/>
            <w:vAlign w:val="center"/>
          </w:tcPr>
          <w:p w:rsidR="002D7040" w:rsidRPr="003322A4" w:rsidRDefault="009E7950" w:rsidP="005571D4">
            <w:pPr>
              <w:spacing w:after="0" w:line="240" w:lineRule="auto"/>
              <w:jc w:val="center"/>
              <w:rPr>
                <w:sz w:val="22"/>
                <w:szCs w:val="22"/>
              </w:rPr>
            </w:pPr>
            <w:r>
              <w:rPr>
                <w:sz w:val="22"/>
                <w:szCs w:val="22"/>
              </w:rPr>
              <w:t>30</w:t>
            </w:r>
          </w:p>
        </w:tc>
        <w:tc>
          <w:tcPr>
            <w:tcW w:w="850" w:type="dxa"/>
            <w:shd w:val="clear" w:color="auto" w:fill="auto"/>
            <w:noWrap/>
            <w:vAlign w:val="center"/>
          </w:tcPr>
          <w:p w:rsidR="002D7040" w:rsidRPr="003322A4" w:rsidRDefault="00A96E76" w:rsidP="005571D4">
            <w:pPr>
              <w:spacing w:after="0" w:line="240" w:lineRule="auto"/>
              <w:jc w:val="center"/>
              <w:rPr>
                <w:sz w:val="22"/>
                <w:szCs w:val="22"/>
              </w:rPr>
            </w:pPr>
            <w:r>
              <w:rPr>
                <w:sz w:val="22"/>
                <w:szCs w:val="22"/>
              </w:rPr>
              <w:t>40</w:t>
            </w:r>
          </w:p>
        </w:tc>
        <w:tc>
          <w:tcPr>
            <w:tcW w:w="992" w:type="dxa"/>
            <w:vAlign w:val="center"/>
          </w:tcPr>
          <w:p w:rsidR="002D7040" w:rsidRPr="003322A4" w:rsidRDefault="005571D4" w:rsidP="005571D4">
            <w:pPr>
              <w:spacing w:after="0" w:line="240" w:lineRule="auto"/>
              <w:jc w:val="center"/>
              <w:rPr>
                <w:sz w:val="22"/>
                <w:szCs w:val="22"/>
              </w:rPr>
            </w:pPr>
            <w:r>
              <w:rPr>
                <w:sz w:val="22"/>
                <w:szCs w:val="22"/>
              </w:rPr>
              <w:t>60</w:t>
            </w:r>
          </w:p>
        </w:tc>
        <w:tc>
          <w:tcPr>
            <w:tcW w:w="993" w:type="dxa"/>
            <w:vAlign w:val="center"/>
          </w:tcPr>
          <w:p w:rsidR="002D7040" w:rsidRPr="003322A4" w:rsidRDefault="00A96E76" w:rsidP="005571D4">
            <w:pPr>
              <w:spacing w:after="0" w:line="240" w:lineRule="auto"/>
              <w:jc w:val="center"/>
              <w:rPr>
                <w:sz w:val="22"/>
                <w:szCs w:val="22"/>
              </w:rPr>
            </w:pPr>
            <w:r>
              <w:rPr>
                <w:sz w:val="22"/>
                <w:szCs w:val="22"/>
              </w:rPr>
              <w:t>70</w:t>
            </w:r>
          </w:p>
        </w:tc>
        <w:tc>
          <w:tcPr>
            <w:tcW w:w="850" w:type="dxa"/>
            <w:vAlign w:val="center"/>
          </w:tcPr>
          <w:p w:rsidR="002D7040" w:rsidRPr="003322A4" w:rsidRDefault="00A96E76" w:rsidP="005571D4">
            <w:pPr>
              <w:spacing w:after="0" w:line="240" w:lineRule="auto"/>
              <w:jc w:val="center"/>
              <w:rPr>
                <w:sz w:val="22"/>
                <w:szCs w:val="22"/>
              </w:rPr>
            </w:pPr>
            <w:r>
              <w:rPr>
                <w:sz w:val="22"/>
                <w:szCs w:val="22"/>
              </w:rPr>
              <w:t>70</w:t>
            </w:r>
          </w:p>
        </w:tc>
        <w:tc>
          <w:tcPr>
            <w:tcW w:w="992" w:type="dxa"/>
            <w:vAlign w:val="center"/>
          </w:tcPr>
          <w:p w:rsidR="002D7040" w:rsidRPr="003322A4" w:rsidRDefault="00A96E76" w:rsidP="005571D4">
            <w:pPr>
              <w:spacing w:after="0" w:line="240" w:lineRule="auto"/>
              <w:jc w:val="center"/>
              <w:rPr>
                <w:sz w:val="22"/>
                <w:szCs w:val="22"/>
              </w:rPr>
            </w:pPr>
            <w:r>
              <w:rPr>
                <w:sz w:val="22"/>
                <w:szCs w:val="22"/>
              </w:rPr>
              <w:t>85</w:t>
            </w:r>
          </w:p>
        </w:tc>
      </w:tr>
      <w:tr w:rsidR="00126529" w:rsidRPr="00A47F2F" w:rsidTr="0032197F">
        <w:trPr>
          <w:trHeight w:val="427"/>
        </w:trPr>
        <w:tc>
          <w:tcPr>
            <w:tcW w:w="1757" w:type="dxa"/>
            <w:shd w:val="clear" w:color="auto" w:fill="8DB3E2"/>
            <w:vAlign w:val="center"/>
          </w:tcPr>
          <w:p w:rsidR="00126529" w:rsidRPr="009F3268" w:rsidRDefault="00126529" w:rsidP="008D4E73">
            <w:pPr>
              <w:rPr>
                <w:rFonts w:ascii="Tahoma" w:hAnsi="Tahoma" w:cs="Tahoma"/>
                <w:b/>
                <w:bCs/>
                <w:color w:val="000000"/>
                <w:sz w:val="20"/>
                <w:szCs w:val="20"/>
              </w:rPr>
            </w:pPr>
            <w:r w:rsidRPr="009F3268">
              <w:rPr>
                <w:rFonts w:ascii="Tahoma" w:hAnsi="Tahoma" w:cs="Tahoma"/>
                <w:b/>
                <w:bCs/>
                <w:color w:val="000000"/>
                <w:sz w:val="20"/>
                <w:szCs w:val="20"/>
              </w:rPr>
              <w:t>PG.2.1.14</w:t>
            </w:r>
          </w:p>
        </w:tc>
        <w:tc>
          <w:tcPr>
            <w:tcW w:w="6148" w:type="dxa"/>
            <w:shd w:val="clear" w:color="auto" w:fill="auto"/>
            <w:vAlign w:val="center"/>
          </w:tcPr>
          <w:p w:rsidR="00126529" w:rsidRPr="009F3268" w:rsidRDefault="00126529" w:rsidP="0085057D">
            <w:pPr>
              <w:pStyle w:val="TableParagraph"/>
              <w:spacing w:line="223" w:lineRule="exact"/>
              <w:rPr>
                <w:rFonts w:ascii="Tahoma" w:hAnsi="Tahoma" w:cs="Tahoma"/>
                <w:b/>
                <w:sz w:val="20"/>
                <w:szCs w:val="20"/>
              </w:rPr>
            </w:pPr>
            <w:r w:rsidRPr="009F3268">
              <w:rPr>
                <w:rFonts w:ascii="Tahoma" w:hAnsi="Tahoma" w:cs="Tahoma"/>
                <w:b/>
                <w:sz w:val="20"/>
                <w:szCs w:val="20"/>
              </w:rPr>
              <w:t>K</w:t>
            </w:r>
            <w:proofErr w:type="spellStart"/>
            <w:r w:rsidRPr="001A2066">
              <w:rPr>
                <w:rFonts w:ascii="Tahoma" w:hAnsi="Tahoma" w:cs="Tahoma"/>
                <w:b/>
                <w:sz w:val="20"/>
                <w:szCs w:val="20"/>
                <w:lang w:val="tr-TR"/>
              </w:rPr>
              <w:t>ütüphaneden</w:t>
            </w:r>
            <w:proofErr w:type="spellEnd"/>
            <w:r w:rsidRPr="001A2066">
              <w:rPr>
                <w:rFonts w:ascii="Tahoma" w:hAnsi="Tahoma" w:cs="Tahoma"/>
                <w:b/>
                <w:sz w:val="20"/>
                <w:szCs w:val="20"/>
                <w:lang w:val="tr-TR"/>
              </w:rPr>
              <w:t xml:space="preserve"> faydalanan öğrenci </w:t>
            </w:r>
            <w:proofErr w:type="gramStart"/>
            <w:r w:rsidRPr="001A2066">
              <w:rPr>
                <w:rFonts w:ascii="Tahoma" w:hAnsi="Tahoma" w:cs="Tahoma"/>
                <w:b/>
                <w:sz w:val="20"/>
                <w:szCs w:val="20"/>
                <w:lang w:val="tr-TR"/>
              </w:rPr>
              <w:t>oranı(</w:t>
            </w:r>
            <w:proofErr w:type="gramEnd"/>
            <w:r w:rsidRPr="001A2066">
              <w:rPr>
                <w:rFonts w:ascii="Tahoma" w:hAnsi="Tahoma" w:cs="Tahoma"/>
                <w:b/>
                <w:sz w:val="20"/>
                <w:szCs w:val="20"/>
                <w:lang w:val="tr-TR"/>
              </w:rPr>
              <w:t>%)</w:t>
            </w:r>
          </w:p>
        </w:tc>
        <w:tc>
          <w:tcPr>
            <w:tcW w:w="1134" w:type="dxa"/>
            <w:shd w:val="clear" w:color="auto" w:fill="auto"/>
            <w:noWrap/>
            <w:vAlign w:val="center"/>
          </w:tcPr>
          <w:p w:rsidR="00126529" w:rsidRPr="003322A4" w:rsidRDefault="00126529" w:rsidP="003504C1">
            <w:pPr>
              <w:spacing w:after="0" w:line="240" w:lineRule="auto"/>
              <w:jc w:val="center"/>
              <w:rPr>
                <w:sz w:val="22"/>
                <w:szCs w:val="22"/>
              </w:rPr>
            </w:pPr>
            <w:r>
              <w:rPr>
                <w:sz w:val="22"/>
                <w:szCs w:val="22"/>
              </w:rPr>
              <w:t>%100</w:t>
            </w:r>
          </w:p>
        </w:tc>
        <w:tc>
          <w:tcPr>
            <w:tcW w:w="850" w:type="dxa"/>
            <w:shd w:val="clear" w:color="auto" w:fill="auto"/>
            <w:noWrap/>
          </w:tcPr>
          <w:p w:rsidR="00126529" w:rsidRDefault="00126529">
            <w:r w:rsidRPr="00944E95">
              <w:rPr>
                <w:sz w:val="22"/>
                <w:szCs w:val="22"/>
              </w:rPr>
              <w:t>%100</w:t>
            </w:r>
          </w:p>
        </w:tc>
        <w:tc>
          <w:tcPr>
            <w:tcW w:w="992" w:type="dxa"/>
          </w:tcPr>
          <w:p w:rsidR="00126529" w:rsidRDefault="00126529">
            <w:r w:rsidRPr="00944E95">
              <w:rPr>
                <w:sz w:val="22"/>
                <w:szCs w:val="22"/>
              </w:rPr>
              <w:t>%100</w:t>
            </w:r>
          </w:p>
        </w:tc>
        <w:tc>
          <w:tcPr>
            <w:tcW w:w="993" w:type="dxa"/>
          </w:tcPr>
          <w:p w:rsidR="00126529" w:rsidRDefault="00126529">
            <w:r w:rsidRPr="00944E95">
              <w:rPr>
                <w:sz w:val="22"/>
                <w:szCs w:val="22"/>
              </w:rPr>
              <w:t>%100</w:t>
            </w:r>
          </w:p>
        </w:tc>
        <w:tc>
          <w:tcPr>
            <w:tcW w:w="850" w:type="dxa"/>
          </w:tcPr>
          <w:p w:rsidR="00126529" w:rsidRDefault="00126529">
            <w:r w:rsidRPr="00944E95">
              <w:rPr>
                <w:sz w:val="22"/>
                <w:szCs w:val="22"/>
              </w:rPr>
              <w:t>%100</w:t>
            </w:r>
          </w:p>
        </w:tc>
        <w:tc>
          <w:tcPr>
            <w:tcW w:w="992" w:type="dxa"/>
          </w:tcPr>
          <w:p w:rsidR="00126529" w:rsidRDefault="00126529">
            <w:r w:rsidRPr="00944E95">
              <w:rPr>
                <w:sz w:val="22"/>
                <w:szCs w:val="22"/>
              </w:rPr>
              <w:t>%100</w:t>
            </w:r>
          </w:p>
        </w:tc>
      </w:tr>
      <w:tr w:rsidR="002D7040" w:rsidRPr="00A47F2F" w:rsidTr="003504C1">
        <w:trPr>
          <w:trHeight w:val="549"/>
        </w:trPr>
        <w:tc>
          <w:tcPr>
            <w:tcW w:w="1757" w:type="dxa"/>
            <w:shd w:val="clear" w:color="auto" w:fill="8DB3E2"/>
            <w:vAlign w:val="center"/>
          </w:tcPr>
          <w:p w:rsidR="002D7040" w:rsidRPr="009F3268" w:rsidRDefault="002D7040" w:rsidP="008D4E73">
            <w:pPr>
              <w:rPr>
                <w:rFonts w:ascii="Tahoma" w:hAnsi="Tahoma" w:cs="Tahoma"/>
                <w:b/>
                <w:bCs/>
                <w:color w:val="000000"/>
                <w:sz w:val="20"/>
                <w:szCs w:val="20"/>
              </w:rPr>
            </w:pPr>
            <w:r w:rsidRPr="009F3268">
              <w:rPr>
                <w:rFonts w:ascii="Tahoma" w:hAnsi="Tahoma" w:cs="Tahoma"/>
                <w:b/>
                <w:bCs/>
                <w:color w:val="000000"/>
                <w:sz w:val="20"/>
                <w:szCs w:val="20"/>
              </w:rPr>
              <w:t>PG.2.1.16</w:t>
            </w:r>
          </w:p>
        </w:tc>
        <w:tc>
          <w:tcPr>
            <w:tcW w:w="6148" w:type="dxa"/>
            <w:shd w:val="clear" w:color="auto" w:fill="auto"/>
            <w:vAlign w:val="center"/>
          </w:tcPr>
          <w:p w:rsidR="002D7040" w:rsidRPr="001A2066" w:rsidRDefault="002D7040" w:rsidP="007A5B8E">
            <w:pPr>
              <w:pStyle w:val="TableParagraph"/>
              <w:spacing w:line="223" w:lineRule="exact"/>
              <w:rPr>
                <w:rFonts w:ascii="Tahoma" w:hAnsi="Tahoma" w:cs="Tahoma"/>
                <w:b/>
                <w:sz w:val="20"/>
                <w:szCs w:val="20"/>
                <w:lang w:val="tr-TR"/>
              </w:rPr>
            </w:pPr>
            <w:proofErr w:type="gramStart"/>
            <w:r w:rsidRPr="001A2066">
              <w:rPr>
                <w:rFonts w:ascii="Tahoma" w:hAnsi="Tahoma" w:cs="Tahoma"/>
                <w:b/>
                <w:sz w:val="20"/>
                <w:szCs w:val="20"/>
                <w:lang w:val="tr-TR"/>
              </w:rPr>
              <w:t>Öğretmenlerimiz  tarafından</w:t>
            </w:r>
            <w:proofErr w:type="gramEnd"/>
            <w:r w:rsidRPr="001A2066">
              <w:rPr>
                <w:rFonts w:ascii="Tahoma" w:hAnsi="Tahoma" w:cs="Tahoma"/>
                <w:b/>
                <w:sz w:val="20"/>
                <w:szCs w:val="20"/>
                <w:lang w:val="tr-TR"/>
              </w:rPr>
              <w:t xml:space="preserve">  Eğitim Bilişim Ağı (EBA) sistemine eklenen ders destek materyalleri ve uygulamaların sayısı.</w:t>
            </w:r>
          </w:p>
        </w:tc>
        <w:tc>
          <w:tcPr>
            <w:tcW w:w="1134" w:type="dxa"/>
            <w:shd w:val="clear" w:color="auto" w:fill="auto"/>
            <w:noWrap/>
            <w:vAlign w:val="center"/>
          </w:tcPr>
          <w:p w:rsidR="002D7040" w:rsidRPr="003322A4" w:rsidRDefault="003504C1" w:rsidP="003504C1">
            <w:pPr>
              <w:spacing w:after="0" w:line="240" w:lineRule="auto"/>
              <w:jc w:val="center"/>
              <w:rPr>
                <w:sz w:val="22"/>
                <w:szCs w:val="22"/>
              </w:rPr>
            </w:pPr>
            <w:r>
              <w:rPr>
                <w:sz w:val="22"/>
                <w:szCs w:val="22"/>
              </w:rPr>
              <w:t>0</w:t>
            </w:r>
          </w:p>
        </w:tc>
        <w:tc>
          <w:tcPr>
            <w:tcW w:w="850" w:type="dxa"/>
            <w:shd w:val="clear" w:color="auto" w:fill="auto"/>
            <w:noWrap/>
            <w:vAlign w:val="center"/>
          </w:tcPr>
          <w:p w:rsidR="002D7040" w:rsidRPr="003322A4" w:rsidRDefault="003504C1" w:rsidP="003504C1">
            <w:pPr>
              <w:spacing w:after="0" w:line="240" w:lineRule="auto"/>
              <w:jc w:val="center"/>
              <w:rPr>
                <w:sz w:val="22"/>
                <w:szCs w:val="22"/>
              </w:rPr>
            </w:pPr>
            <w:r>
              <w:rPr>
                <w:sz w:val="22"/>
                <w:szCs w:val="22"/>
              </w:rPr>
              <w:t>3</w:t>
            </w:r>
          </w:p>
        </w:tc>
        <w:tc>
          <w:tcPr>
            <w:tcW w:w="992" w:type="dxa"/>
            <w:vAlign w:val="center"/>
          </w:tcPr>
          <w:p w:rsidR="002D7040" w:rsidRPr="003322A4" w:rsidRDefault="003504C1" w:rsidP="003504C1">
            <w:pPr>
              <w:spacing w:after="0" w:line="240" w:lineRule="auto"/>
              <w:jc w:val="center"/>
              <w:rPr>
                <w:sz w:val="22"/>
                <w:szCs w:val="22"/>
              </w:rPr>
            </w:pPr>
            <w:r>
              <w:rPr>
                <w:sz w:val="22"/>
                <w:szCs w:val="22"/>
              </w:rPr>
              <w:t>5</w:t>
            </w:r>
          </w:p>
        </w:tc>
        <w:tc>
          <w:tcPr>
            <w:tcW w:w="993" w:type="dxa"/>
            <w:vAlign w:val="center"/>
          </w:tcPr>
          <w:p w:rsidR="002D7040" w:rsidRPr="003322A4" w:rsidRDefault="003504C1" w:rsidP="003504C1">
            <w:pPr>
              <w:spacing w:after="0" w:line="240" w:lineRule="auto"/>
              <w:jc w:val="center"/>
              <w:rPr>
                <w:sz w:val="22"/>
                <w:szCs w:val="22"/>
              </w:rPr>
            </w:pPr>
            <w:r>
              <w:rPr>
                <w:sz w:val="22"/>
                <w:szCs w:val="22"/>
              </w:rPr>
              <w:t>10</w:t>
            </w:r>
          </w:p>
        </w:tc>
        <w:tc>
          <w:tcPr>
            <w:tcW w:w="850" w:type="dxa"/>
            <w:vAlign w:val="center"/>
          </w:tcPr>
          <w:p w:rsidR="002D7040" w:rsidRPr="003322A4" w:rsidRDefault="003504C1" w:rsidP="003504C1">
            <w:pPr>
              <w:spacing w:after="0" w:line="240" w:lineRule="auto"/>
              <w:jc w:val="center"/>
              <w:rPr>
                <w:sz w:val="22"/>
                <w:szCs w:val="22"/>
              </w:rPr>
            </w:pPr>
            <w:r>
              <w:rPr>
                <w:sz w:val="22"/>
                <w:szCs w:val="22"/>
              </w:rPr>
              <w:t>15</w:t>
            </w:r>
          </w:p>
        </w:tc>
        <w:tc>
          <w:tcPr>
            <w:tcW w:w="992" w:type="dxa"/>
            <w:vAlign w:val="center"/>
          </w:tcPr>
          <w:p w:rsidR="002D7040" w:rsidRPr="003322A4" w:rsidRDefault="003504C1" w:rsidP="003504C1">
            <w:pPr>
              <w:spacing w:after="0" w:line="240" w:lineRule="auto"/>
              <w:jc w:val="center"/>
              <w:rPr>
                <w:sz w:val="22"/>
                <w:szCs w:val="22"/>
              </w:rPr>
            </w:pPr>
            <w:r>
              <w:rPr>
                <w:sz w:val="22"/>
                <w:szCs w:val="22"/>
              </w:rPr>
              <w:t>20</w:t>
            </w:r>
          </w:p>
        </w:tc>
      </w:tr>
    </w:tbl>
    <w:p w:rsidR="00756936"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2945B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945BA" w:rsidRPr="009F3268" w:rsidRDefault="002945B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Düzenlenen sportif faaliyetlere öğrencilerin katılımı teşvik edilecektir</w:t>
            </w:r>
          </w:p>
        </w:tc>
        <w:tc>
          <w:tcPr>
            <w:tcW w:w="1161"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Eğitim öğretim yılı süresince</w:t>
            </w:r>
          </w:p>
        </w:tc>
      </w:tr>
      <w:tr w:rsidR="002945B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945BA" w:rsidRPr="009F3268" w:rsidRDefault="002945B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Sınıf kitaplıkları zenginleştirilecek</w:t>
            </w:r>
          </w:p>
        </w:tc>
        <w:tc>
          <w:tcPr>
            <w:tcW w:w="1161"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Eylül 2019</w:t>
            </w:r>
          </w:p>
        </w:tc>
      </w:tr>
      <w:tr w:rsidR="002945B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945BA" w:rsidRPr="009F3268" w:rsidRDefault="002945B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Ağaç dikme etkinliği düzenlenecek</w:t>
            </w:r>
          </w:p>
        </w:tc>
        <w:tc>
          <w:tcPr>
            <w:tcW w:w="1161"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Mart 2019</w:t>
            </w:r>
          </w:p>
        </w:tc>
      </w:tr>
      <w:tr w:rsidR="002945B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945BA" w:rsidRPr="009F3268" w:rsidRDefault="002945B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DYNED Programının etkin kullanılması sağlanacak</w:t>
            </w:r>
          </w:p>
        </w:tc>
        <w:tc>
          <w:tcPr>
            <w:tcW w:w="1161"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Yabancı Dil Öğretmenleri</w:t>
            </w:r>
          </w:p>
        </w:tc>
        <w:tc>
          <w:tcPr>
            <w:tcW w:w="1162" w:type="pct"/>
            <w:tcBorders>
              <w:top w:val="nil"/>
              <w:left w:val="nil"/>
              <w:bottom w:val="single" w:sz="8"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Eğitim, öğretim yılı süresince</w:t>
            </w:r>
          </w:p>
        </w:tc>
      </w:tr>
      <w:tr w:rsidR="002945BA" w:rsidRPr="00A47F2F" w:rsidTr="007768B9">
        <w:trPr>
          <w:trHeight w:val="567"/>
        </w:trPr>
        <w:tc>
          <w:tcPr>
            <w:tcW w:w="353" w:type="pct"/>
            <w:tcBorders>
              <w:top w:val="nil"/>
              <w:left w:val="single" w:sz="8" w:space="0" w:color="auto"/>
              <w:bottom w:val="single" w:sz="4" w:space="0" w:color="auto"/>
              <w:right w:val="single" w:sz="8" w:space="0" w:color="auto"/>
            </w:tcBorders>
            <w:shd w:val="clear" w:color="auto" w:fill="8DB3E2"/>
            <w:noWrap/>
            <w:vAlign w:val="center"/>
          </w:tcPr>
          <w:p w:rsidR="002945BA" w:rsidRPr="009F3268" w:rsidRDefault="002945B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2.1.5</w:t>
            </w:r>
          </w:p>
        </w:tc>
        <w:tc>
          <w:tcPr>
            <w:tcW w:w="2324" w:type="pct"/>
            <w:tcBorders>
              <w:top w:val="nil"/>
              <w:left w:val="nil"/>
              <w:bottom w:val="single" w:sz="4"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 xml:space="preserve">EBA ders </w:t>
            </w:r>
            <w:proofErr w:type="spellStart"/>
            <w:r w:rsidRPr="0037278E">
              <w:rPr>
                <w:rFonts w:ascii="Times New Roman" w:hAnsi="Times New Roman"/>
                <w:szCs w:val="24"/>
              </w:rPr>
              <w:t>portalinin</w:t>
            </w:r>
            <w:proofErr w:type="spellEnd"/>
            <w:r w:rsidRPr="0037278E">
              <w:rPr>
                <w:rFonts w:ascii="Times New Roman" w:hAnsi="Times New Roman"/>
                <w:szCs w:val="24"/>
              </w:rPr>
              <w:t xml:space="preserve"> her dönem başı tanıtımı yapılarak öğrencilerin kayıt olması sağlanacak</w:t>
            </w:r>
          </w:p>
        </w:tc>
        <w:tc>
          <w:tcPr>
            <w:tcW w:w="1161" w:type="pct"/>
            <w:tcBorders>
              <w:top w:val="nil"/>
              <w:left w:val="nil"/>
              <w:bottom w:val="single" w:sz="4"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Sınıf Öğretmenleri</w:t>
            </w:r>
          </w:p>
        </w:tc>
        <w:tc>
          <w:tcPr>
            <w:tcW w:w="1162" w:type="pct"/>
            <w:tcBorders>
              <w:top w:val="nil"/>
              <w:left w:val="nil"/>
              <w:bottom w:val="single" w:sz="4" w:space="0" w:color="auto"/>
              <w:right w:val="single" w:sz="8"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Eylül-15 Ekim</w:t>
            </w:r>
          </w:p>
        </w:tc>
      </w:tr>
      <w:tr w:rsidR="002945BA" w:rsidRPr="00A47F2F" w:rsidTr="007768B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945BA" w:rsidRPr="009F3268" w:rsidRDefault="002945BA" w:rsidP="0007637F">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Öğrencilerin ilgi ve istidatlarına göre en az bir spor dalında lisans alması teşvik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Sınıf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Eylül-15 Ekim</w:t>
            </w:r>
          </w:p>
        </w:tc>
      </w:tr>
      <w:tr w:rsidR="002945BA" w:rsidRPr="00A47F2F" w:rsidTr="007768B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945BA" w:rsidRPr="009F3268" w:rsidRDefault="002945BA" w:rsidP="0007637F">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Kurulacak kulüplerin tanıtımı yapılarak öğrencilerin katılımı teşvik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 -15 Ekim</w:t>
            </w:r>
          </w:p>
        </w:tc>
      </w:tr>
      <w:tr w:rsidR="002945BA" w:rsidRPr="00A47F2F" w:rsidTr="007768B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945BA" w:rsidRPr="009F3268" w:rsidRDefault="002945BA" w:rsidP="0007637F">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Okul kütüphanesi zenginleştirilecektir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Ocak 2019-Eylül 2019</w:t>
            </w:r>
          </w:p>
        </w:tc>
      </w:tr>
      <w:tr w:rsidR="002945BA" w:rsidRPr="00A47F2F" w:rsidTr="007768B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945BA" w:rsidRPr="009F3268" w:rsidRDefault="002945BA" w:rsidP="0007637F">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szCs w:val="24"/>
              </w:rPr>
            </w:pPr>
            <w:r w:rsidRPr="0037278E">
              <w:rPr>
                <w:rFonts w:ascii="Times New Roman" w:hAnsi="Times New Roman"/>
                <w:szCs w:val="24"/>
              </w:rPr>
              <w:t xml:space="preserve">Öğretmenlerin </w:t>
            </w:r>
            <w:proofErr w:type="spellStart"/>
            <w:r w:rsidRPr="0037278E">
              <w:rPr>
                <w:rFonts w:ascii="Times New Roman" w:hAnsi="Times New Roman"/>
                <w:szCs w:val="24"/>
              </w:rPr>
              <w:t>EBA’ya</w:t>
            </w:r>
            <w:proofErr w:type="spellEnd"/>
            <w:r w:rsidRPr="0037278E">
              <w:rPr>
                <w:rFonts w:ascii="Times New Roman" w:hAnsi="Times New Roman"/>
                <w:szCs w:val="24"/>
              </w:rPr>
              <w:t xml:space="preserve"> dijital içerik üretmeleri için gerekli eğitimleri almaları için girişimde bulunulacak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945BA" w:rsidRPr="0037278E" w:rsidRDefault="002945BA"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Eylül 2019</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9F3268">
        <w:rPr>
          <w:rStyle w:val="Balk4Char"/>
          <w:rFonts w:ascii="Tahoma" w:hAnsi="Tahoma" w:cs="Tahoma"/>
          <w:b/>
          <w:sz w:val="24"/>
          <w:szCs w:val="24"/>
        </w:rPr>
        <w:lastRenderedPageBreak/>
        <w:t xml:space="preserve">Stratejik Hedef </w:t>
      </w:r>
      <w:proofErr w:type="gramStart"/>
      <w:r w:rsidR="008C2833" w:rsidRPr="009F3268">
        <w:rPr>
          <w:rStyle w:val="Balk4Char"/>
          <w:rFonts w:ascii="Tahoma" w:hAnsi="Tahoma" w:cs="Tahoma"/>
          <w:b/>
          <w:sz w:val="24"/>
          <w:szCs w:val="24"/>
        </w:rPr>
        <w:t>2.2</w:t>
      </w:r>
      <w:proofErr w:type="gramEnd"/>
      <w:r w:rsidR="008C2833" w:rsidRPr="009F3268">
        <w:rPr>
          <w:rStyle w:val="Balk4Char"/>
          <w:rFonts w:ascii="Tahoma" w:hAnsi="Tahoma" w:cs="Tahoma"/>
          <w:b/>
          <w:sz w:val="24"/>
          <w:szCs w:val="24"/>
        </w:rPr>
        <w:t>.</w:t>
      </w:r>
      <w:r w:rsidR="008C2833" w:rsidRPr="00A47F2F">
        <w:rPr>
          <w:rFonts w:ascii="Book Antiqua" w:hAnsi="Book Antiqua"/>
          <w:sz w:val="24"/>
          <w:szCs w:val="24"/>
        </w:rPr>
        <w:t xml:space="preserve">  </w:t>
      </w:r>
      <w:r w:rsidR="008E2A46" w:rsidRPr="009F3268">
        <w:rPr>
          <w:rFonts w:ascii="Tahoma" w:hAnsi="Tahoma" w:cs="Tahoma"/>
          <w:sz w:val="24"/>
          <w:szCs w:val="24"/>
        </w:rPr>
        <w:t>Etkin bir rehberlik anlayışıyla, ö</w:t>
      </w:r>
      <w:r w:rsidR="008C2833" w:rsidRPr="009F3268">
        <w:rPr>
          <w:rFonts w:ascii="Tahoma" w:hAnsi="Tahoma" w:cs="Tahoma"/>
          <w:sz w:val="24"/>
          <w:szCs w:val="24"/>
        </w:rPr>
        <w:t>ğrencilerimizi</w:t>
      </w:r>
      <w:r w:rsidR="008E2A46" w:rsidRPr="009F3268">
        <w:rPr>
          <w:rFonts w:ascii="Tahoma" w:hAnsi="Tahoma" w:cs="Tahoma"/>
          <w:sz w:val="24"/>
          <w:szCs w:val="24"/>
        </w:rPr>
        <w:t xml:space="preserve"> ilgi ve becerileriyle orantılı bir şekilde</w:t>
      </w:r>
      <w:r w:rsidR="008C2833" w:rsidRPr="009F3268">
        <w:rPr>
          <w:rFonts w:ascii="Tahoma" w:hAnsi="Tahoma" w:cs="Tahoma"/>
          <w:sz w:val="24"/>
          <w:szCs w:val="24"/>
        </w:rPr>
        <w:t xml:space="preserve"> üst öğrenime veya istihdama hazır hale getiren </w:t>
      </w:r>
      <w:r w:rsidR="008E2A46" w:rsidRPr="009F3268">
        <w:rPr>
          <w:rFonts w:ascii="Tahoma" w:hAnsi="Tahoma" w:cs="Tahoma"/>
          <w:sz w:val="24"/>
          <w:szCs w:val="24"/>
        </w:rPr>
        <w:t>daha kaliteli bir kurum yapısına geçilecektir.</w:t>
      </w:r>
      <w:r w:rsidR="008E2A46">
        <w:rPr>
          <w:rFonts w:ascii="Book Antiqua" w:hAnsi="Book Antiqua"/>
          <w:sz w:val="24"/>
          <w:szCs w:val="24"/>
        </w:rPr>
        <w:t xml:space="preserve"> </w:t>
      </w:r>
    </w:p>
    <w:p w:rsidR="004D6B3A" w:rsidRPr="004D6B3A" w:rsidRDefault="004D6B3A" w:rsidP="004D6B3A"/>
    <w:p w:rsidR="0086218D" w:rsidRPr="009F3268" w:rsidRDefault="008C2833" w:rsidP="0086218D">
      <w:pPr>
        <w:rPr>
          <w:rFonts w:ascii="Tahoma" w:hAnsi="Tahoma" w:cs="Tahoma"/>
          <w:b/>
          <w:szCs w:val="24"/>
        </w:rPr>
      </w:pPr>
      <w:r w:rsidRPr="009F3268">
        <w:rPr>
          <w:rFonts w:ascii="Tahoma" w:hAnsi="Tahoma" w:cs="Tahoma"/>
          <w:b/>
          <w:szCs w:val="24"/>
        </w:rPr>
        <w:t>Performans Göstergeleri</w:t>
      </w:r>
      <w:r w:rsidR="00CF0F0D" w:rsidRPr="009F3268">
        <w:rPr>
          <w:rFonts w:ascii="Tahoma" w:hAnsi="Tahoma" w:cs="Tahoma"/>
          <w:b/>
          <w:szCs w:val="24"/>
        </w:rPr>
        <w:t xml:space="preserve">  </w:t>
      </w:r>
      <w:r w:rsidR="0086218D" w:rsidRPr="009F3268">
        <w:rPr>
          <w:rFonts w:ascii="Tahoma" w:hAnsi="Tahoma" w:cs="Tahoma"/>
          <w:b/>
          <w:szCs w:val="24"/>
        </w:rPr>
        <w:t xml:space="preserve"> </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A47F2F" w:rsidTr="008D7918">
        <w:trPr>
          <w:trHeight w:val="421"/>
          <w:jc w:val="center"/>
        </w:trPr>
        <w:tc>
          <w:tcPr>
            <w:tcW w:w="1757" w:type="dxa"/>
            <w:vMerge w:val="restart"/>
            <w:shd w:val="clear" w:color="auto" w:fill="8DB3E2"/>
            <w:noWrap/>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5155" w:type="dxa"/>
            <w:vMerge w:val="restart"/>
            <w:shd w:val="clear" w:color="auto" w:fill="8DB3E2"/>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993" w:type="dxa"/>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Mevcut</w:t>
            </w:r>
          </w:p>
        </w:tc>
        <w:tc>
          <w:tcPr>
            <w:tcW w:w="5103" w:type="dxa"/>
            <w:gridSpan w:val="5"/>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HEDEF</w:t>
            </w:r>
          </w:p>
        </w:tc>
      </w:tr>
      <w:tr w:rsidR="008C2833" w:rsidRPr="00A47F2F" w:rsidTr="008D7918">
        <w:trPr>
          <w:trHeight w:val="309"/>
          <w:jc w:val="center"/>
        </w:trPr>
        <w:tc>
          <w:tcPr>
            <w:tcW w:w="1757"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2018</w:t>
            </w:r>
          </w:p>
        </w:tc>
        <w:tc>
          <w:tcPr>
            <w:tcW w:w="94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2019</w:t>
            </w:r>
          </w:p>
        </w:tc>
        <w:tc>
          <w:tcPr>
            <w:tcW w:w="1041"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2020</w:t>
            </w:r>
          </w:p>
        </w:tc>
        <w:tc>
          <w:tcPr>
            <w:tcW w:w="1007"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2021</w:t>
            </w:r>
          </w:p>
        </w:tc>
        <w:tc>
          <w:tcPr>
            <w:tcW w:w="1092"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2022</w:t>
            </w:r>
          </w:p>
        </w:tc>
        <w:tc>
          <w:tcPr>
            <w:tcW w:w="1020"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2023</w:t>
            </w:r>
          </w:p>
        </w:tc>
      </w:tr>
      <w:tr w:rsidR="00F536E9" w:rsidRPr="00A47F2F" w:rsidTr="0007637F">
        <w:trPr>
          <w:trHeight w:val="549"/>
          <w:jc w:val="center"/>
        </w:trPr>
        <w:tc>
          <w:tcPr>
            <w:tcW w:w="1757" w:type="dxa"/>
            <w:shd w:val="clear" w:color="auto" w:fill="8DB3E2"/>
            <w:vAlign w:val="center"/>
          </w:tcPr>
          <w:p w:rsidR="00F536E9" w:rsidRPr="009F3268" w:rsidRDefault="00F536E9" w:rsidP="0081680B">
            <w:pPr>
              <w:spacing w:after="0" w:line="240" w:lineRule="auto"/>
              <w:rPr>
                <w:rFonts w:ascii="Tahoma" w:hAnsi="Tahoma" w:cs="Tahoma"/>
                <w:b/>
                <w:bCs/>
                <w:color w:val="000000"/>
                <w:szCs w:val="24"/>
              </w:rPr>
            </w:pPr>
            <w:r w:rsidRPr="009F3268">
              <w:rPr>
                <w:rFonts w:ascii="Tahoma" w:hAnsi="Tahoma" w:cs="Tahoma"/>
                <w:b/>
                <w:bCs/>
                <w:color w:val="000000"/>
                <w:szCs w:val="24"/>
              </w:rPr>
              <w:t>PG.2.2.1</w:t>
            </w:r>
          </w:p>
        </w:tc>
        <w:tc>
          <w:tcPr>
            <w:tcW w:w="5155" w:type="dxa"/>
            <w:shd w:val="clear" w:color="auto" w:fill="auto"/>
            <w:vAlign w:val="center"/>
          </w:tcPr>
          <w:p w:rsidR="00F536E9" w:rsidRPr="0037278E" w:rsidRDefault="00F536E9" w:rsidP="0007637F">
            <w:pPr>
              <w:pStyle w:val="TableParagraph"/>
              <w:rPr>
                <w:rFonts w:ascii="Times New Roman" w:hAnsi="Times New Roman"/>
                <w:szCs w:val="20"/>
                <w:lang w:val="tr-TR"/>
              </w:rPr>
            </w:pPr>
            <w:r w:rsidRPr="0037278E">
              <w:rPr>
                <w:rFonts w:ascii="Times New Roman" w:hAnsi="Times New Roman"/>
                <w:w w:val="105"/>
                <w:szCs w:val="20"/>
                <w:lang w:val="tr-TR"/>
              </w:rPr>
              <w:t>Ortaokullara yönelik tanıtım gezilerine iştirak eden son sınıf öğrenci oranı (%)</w:t>
            </w:r>
          </w:p>
        </w:tc>
        <w:tc>
          <w:tcPr>
            <w:tcW w:w="99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c>
          <w:tcPr>
            <w:tcW w:w="94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c>
          <w:tcPr>
            <w:tcW w:w="1041"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c>
          <w:tcPr>
            <w:tcW w:w="1007"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c>
          <w:tcPr>
            <w:tcW w:w="1092"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c>
          <w:tcPr>
            <w:tcW w:w="1020"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100</w:t>
            </w:r>
          </w:p>
        </w:tc>
      </w:tr>
      <w:tr w:rsidR="00F536E9" w:rsidRPr="00A47F2F" w:rsidTr="0007637F">
        <w:trPr>
          <w:trHeight w:val="549"/>
          <w:jc w:val="center"/>
        </w:trPr>
        <w:tc>
          <w:tcPr>
            <w:tcW w:w="1757" w:type="dxa"/>
            <w:shd w:val="clear" w:color="auto" w:fill="8DB3E2"/>
            <w:vAlign w:val="center"/>
          </w:tcPr>
          <w:p w:rsidR="00F536E9" w:rsidRPr="009F3268" w:rsidRDefault="00F536E9" w:rsidP="0081680B">
            <w:pPr>
              <w:rPr>
                <w:rFonts w:ascii="Tahoma" w:hAnsi="Tahoma" w:cs="Tahoma"/>
                <w:b/>
                <w:color w:val="000000"/>
                <w:szCs w:val="24"/>
              </w:rPr>
            </w:pPr>
            <w:r w:rsidRPr="009F3268">
              <w:rPr>
                <w:rFonts w:ascii="Tahoma" w:hAnsi="Tahoma" w:cs="Tahoma"/>
                <w:b/>
                <w:bCs/>
                <w:color w:val="000000"/>
                <w:szCs w:val="24"/>
              </w:rPr>
              <w:t>PG.2.2.2</w:t>
            </w:r>
          </w:p>
        </w:tc>
        <w:tc>
          <w:tcPr>
            <w:tcW w:w="5155" w:type="dxa"/>
            <w:shd w:val="clear" w:color="auto" w:fill="auto"/>
            <w:vAlign w:val="center"/>
          </w:tcPr>
          <w:p w:rsidR="00F536E9" w:rsidRPr="0037278E" w:rsidRDefault="00F536E9" w:rsidP="0007637F">
            <w:pPr>
              <w:pStyle w:val="TableParagraph"/>
              <w:rPr>
                <w:rFonts w:ascii="Times New Roman" w:hAnsi="Times New Roman"/>
                <w:w w:val="105"/>
                <w:szCs w:val="20"/>
                <w:lang w:val="tr-TR"/>
              </w:rPr>
            </w:pPr>
            <w:r w:rsidRPr="0037278E">
              <w:rPr>
                <w:rFonts w:ascii="Times New Roman" w:hAnsi="Times New Roman"/>
                <w:w w:val="105"/>
                <w:szCs w:val="20"/>
                <w:lang w:val="tr-TR"/>
              </w:rPr>
              <w:t>Son sınıf öğrencilerine yönelik verilen üst öğrenime yönelik seminer sayısı</w:t>
            </w:r>
          </w:p>
        </w:tc>
        <w:tc>
          <w:tcPr>
            <w:tcW w:w="99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w:t>
            </w:r>
          </w:p>
        </w:tc>
        <w:tc>
          <w:tcPr>
            <w:tcW w:w="94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41"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07"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92"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20"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r>
      <w:tr w:rsidR="00F536E9" w:rsidRPr="00A47F2F" w:rsidTr="0007637F">
        <w:trPr>
          <w:trHeight w:val="549"/>
          <w:jc w:val="center"/>
        </w:trPr>
        <w:tc>
          <w:tcPr>
            <w:tcW w:w="1757" w:type="dxa"/>
            <w:shd w:val="clear" w:color="auto" w:fill="8DB3E2"/>
            <w:vAlign w:val="center"/>
          </w:tcPr>
          <w:p w:rsidR="00F536E9" w:rsidRPr="009F3268" w:rsidRDefault="00F536E9" w:rsidP="0081680B">
            <w:pPr>
              <w:rPr>
                <w:rFonts w:ascii="Tahoma" w:hAnsi="Tahoma" w:cs="Tahoma"/>
                <w:b/>
                <w:color w:val="000000"/>
                <w:szCs w:val="24"/>
              </w:rPr>
            </w:pPr>
            <w:r w:rsidRPr="009F3268">
              <w:rPr>
                <w:rFonts w:ascii="Tahoma" w:hAnsi="Tahoma" w:cs="Tahoma"/>
                <w:b/>
                <w:bCs/>
                <w:color w:val="000000"/>
                <w:szCs w:val="24"/>
              </w:rPr>
              <w:t>PG.2.2.3</w:t>
            </w:r>
          </w:p>
        </w:tc>
        <w:tc>
          <w:tcPr>
            <w:tcW w:w="5155" w:type="dxa"/>
            <w:shd w:val="clear" w:color="auto" w:fill="auto"/>
            <w:vAlign w:val="center"/>
          </w:tcPr>
          <w:p w:rsidR="00F536E9" w:rsidRPr="0037278E" w:rsidRDefault="00F536E9" w:rsidP="0007637F">
            <w:pPr>
              <w:pStyle w:val="TableParagraph"/>
              <w:rPr>
                <w:rFonts w:ascii="Times New Roman" w:hAnsi="Times New Roman"/>
                <w:szCs w:val="20"/>
                <w:lang w:val="tr-TR"/>
              </w:rPr>
            </w:pPr>
            <w:r w:rsidRPr="0037278E">
              <w:rPr>
                <w:rFonts w:ascii="Times New Roman" w:hAnsi="Times New Roman"/>
                <w:w w:val="105"/>
                <w:szCs w:val="20"/>
              </w:rPr>
              <w:t xml:space="preserve">Son </w:t>
            </w:r>
            <w:proofErr w:type="spellStart"/>
            <w:r w:rsidRPr="0037278E">
              <w:rPr>
                <w:rFonts w:ascii="Times New Roman" w:hAnsi="Times New Roman"/>
                <w:w w:val="105"/>
                <w:szCs w:val="20"/>
              </w:rPr>
              <w:t>sınıf</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Öğrenci</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velilerine</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yönelik</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yapılan</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tanıtım</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toplantı</w:t>
            </w:r>
            <w:proofErr w:type="spellEnd"/>
            <w:r w:rsidRPr="0037278E">
              <w:rPr>
                <w:rFonts w:ascii="Times New Roman" w:hAnsi="Times New Roman"/>
                <w:w w:val="105"/>
                <w:szCs w:val="20"/>
              </w:rPr>
              <w:t xml:space="preserve"> </w:t>
            </w:r>
            <w:proofErr w:type="spellStart"/>
            <w:r w:rsidRPr="0037278E">
              <w:rPr>
                <w:rFonts w:ascii="Times New Roman" w:hAnsi="Times New Roman"/>
                <w:w w:val="105"/>
                <w:szCs w:val="20"/>
              </w:rPr>
              <w:t>sayısı</w:t>
            </w:r>
            <w:proofErr w:type="spellEnd"/>
          </w:p>
        </w:tc>
        <w:tc>
          <w:tcPr>
            <w:tcW w:w="99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1</w:t>
            </w:r>
          </w:p>
        </w:tc>
        <w:tc>
          <w:tcPr>
            <w:tcW w:w="943" w:type="dxa"/>
            <w:shd w:val="clear" w:color="auto" w:fill="auto"/>
            <w:noWrap/>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41"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07"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92"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c>
          <w:tcPr>
            <w:tcW w:w="1020" w:type="dxa"/>
            <w:vAlign w:val="center"/>
          </w:tcPr>
          <w:p w:rsidR="00F536E9" w:rsidRPr="0037278E" w:rsidRDefault="00F536E9" w:rsidP="0007637F">
            <w:pPr>
              <w:spacing w:after="0" w:line="240" w:lineRule="auto"/>
              <w:jc w:val="center"/>
              <w:rPr>
                <w:rFonts w:ascii="Times New Roman" w:hAnsi="Times New Roman"/>
                <w:szCs w:val="22"/>
              </w:rPr>
            </w:pPr>
            <w:r w:rsidRPr="0037278E">
              <w:rPr>
                <w:rFonts w:ascii="Times New Roman" w:hAnsi="Times New Roman"/>
                <w:szCs w:val="22"/>
              </w:rPr>
              <w:t>2</w:t>
            </w:r>
          </w:p>
        </w:tc>
      </w:tr>
    </w:tbl>
    <w:p w:rsidR="009A57F6" w:rsidRDefault="009A57F6" w:rsidP="008C2833">
      <w:pPr>
        <w:rPr>
          <w:b/>
          <w:sz w:val="28"/>
        </w:rPr>
      </w:pPr>
    </w:p>
    <w:p w:rsidR="006D5201" w:rsidRDefault="006D5201" w:rsidP="008C2833">
      <w:pPr>
        <w:rPr>
          <w:b/>
          <w:sz w:val="28"/>
        </w:rPr>
      </w:pPr>
    </w:p>
    <w:tbl>
      <w:tblPr>
        <w:tblW w:w="4829" w:type="pct"/>
        <w:jc w:val="center"/>
        <w:tblLayout w:type="fixed"/>
        <w:tblCellMar>
          <w:left w:w="70" w:type="dxa"/>
          <w:right w:w="70" w:type="dxa"/>
        </w:tblCellMar>
        <w:tblLook w:val="04A0"/>
      </w:tblPr>
      <w:tblGrid>
        <w:gridCol w:w="964"/>
        <w:gridCol w:w="6349"/>
        <w:gridCol w:w="3172"/>
        <w:gridCol w:w="3175"/>
      </w:tblGrid>
      <w:tr w:rsidR="008C2833" w:rsidRPr="00A47F2F" w:rsidTr="006D5201">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6D5201" w:rsidRPr="00A47F2F" w:rsidTr="006D5201">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D5201" w:rsidRPr="00A47F2F" w:rsidRDefault="006D5201" w:rsidP="0081680B">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Son sınıf öğrencileri ortaokulları tanıtım gezilerine götürülecek</w:t>
            </w:r>
          </w:p>
        </w:tc>
        <w:tc>
          <w:tcPr>
            <w:tcW w:w="1161"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Nisan Ayında</w:t>
            </w:r>
          </w:p>
        </w:tc>
      </w:tr>
      <w:tr w:rsidR="006D5201" w:rsidRPr="00A47F2F" w:rsidTr="006D5201">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5201" w:rsidRPr="00A47F2F" w:rsidRDefault="006D5201" w:rsidP="0081680B">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szCs w:val="24"/>
              </w:rPr>
            </w:pPr>
            <w:r w:rsidRPr="0037278E">
              <w:rPr>
                <w:rFonts w:ascii="Times New Roman" w:hAnsi="Times New Roman"/>
                <w:szCs w:val="24"/>
              </w:rPr>
              <w:t>Son sınıf öğrencilerine üst öğrenime yönelik seminer verilecek</w:t>
            </w:r>
          </w:p>
        </w:tc>
        <w:tc>
          <w:tcPr>
            <w:tcW w:w="1161"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Rehber Öğretmen/Müdür Yardımcısı</w:t>
            </w:r>
          </w:p>
        </w:tc>
        <w:tc>
          <w:tcPr>
            <w:tcW w:w="1162"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Kasım ve Mart Ayında</w:t>
            </w:r>
          </w:p>
        </w:tc>
      </w:tr>
      <w:tr w:rsidR="006D5201" w:rsidRPr="00A47F2F" w:rsidTr="006D5201">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5201" w:rsidRPr="00A47F2F" w:rsidRDefault="006D5201" w:rsidP="0081680B">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szCs w:val="24"/>
              </w:rPr>
            </w:pPr>
            <w:r w:rsidRPr="0037278E">
              <w:rPr>
                <w:rFonts w:ascii="Times New Roman" w:hAnsi="Times New Roman"/>
                <w:szCs w:val="24"/>
              </w:rPr>
              <w:t>Son sınıf öğrenci velilerine yönelik tanıtım toplantısı yapılacak</w:t>
            </w:r>
          </w:p>
        </w:tc>
        <w:tc>
          <w:tcPr>
            <w:tcW w:w="1161"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Rehber Öğretmen/Müdür Yardımcısı</w:t>
            </w:r>
          </w:p>
        </w:tc>
        <w:tc>
          <w:tcPr>
            <w:tcW w:w="1162" w:type="pct"/>
            <w:tcBorders>
              <w:top w:val="nil"/>
              <w:left w:val="nil"/>
              <w:bottom w:val="single" w:sz="8" w:space="0" w:color="auto"/>
              <w:right w:val="single" w:sz="8" w:space="0" w:color="auto"/>
            </w:tcBorders>
            <w:shd w:val="clear" w:color="auto" w:fill="auto"/>
            <w:vAlign w:val="center"/>
          </w:tcPr>
          <w:p w:rsidR="006D5201" w:rsidRPr="0037278E" w:rsidRDefault="006D5201"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Kasım ve Mart ayında</w:t>
            </w:r>
          </w:p>
        </w:tc>
      </w:tr>
    </w:tbl>
    <w:p w:rsidR="008C2833" w:rsidRDefault="008C2833" w:rsidP="008C2833"/>
    <w:p w:rsidR="00352E63" w:rsidRPr="00A47F2F" w:rsidRDefault="002159E5" w:rsidP="008D4E73">
      <w:pPr>
        <w:pStyle w:val="Balk2"/>
      </w:pPr>
      <w:bookmarkStart w:id="44" w:name="_Toc531097546"/>
      <w:r w:rsidRPr="00A47F2F">
        <w:lastRenderedPageBreak/>
        <w:t>TEMA I</w:t>
      </w:r>
      <w:r w:rsidR="008D4E73">
        <w:t>II</w:t>
      </w:r>
      <w:r w:rsidRPr="00A47F2F">
        <w:t>: KURUMSAL KAPASİTE</w:t>
      </w:r>
      <w:bookmarkEnd w:id="44"/>
    </w:p>
    <w:p w:rsidR="008D4E73" w:rsidRDefault="008D4E73" w:rsidP="008D4E73">
      <w:pPr>
        <w:pStyle w:val="Balk3"/>
      </w:pPr>
      <w:bookmarkStart w:id="45" w:name="_Toc416085167"/>
      <w:bookmarkStart w:id="46" w:name="_Toc529519470"/>
      <w:r>
        <w:t xml:space="preserve">Stratejik Amaç 3: </w:t>
      </w:r>
    </w:p>
    <w:p w:rsidR="00421BAF" w:rsidRPr="00421BAF" w:rsidRDefault="00421BAF" w:rsidP="00421BAF"/>
    <w:p w:rsidR="008D4E73" w:rsidRDefault="00C40F47" w:rsidP="00C40F47">
      <w:pPr>
        <w:jc w:val="both"/>
      </w:pPr>
      <w:r>
        <w:t xml:space="preserve">     </w:t>
      </w:r>
      <w:r w:rsidR="008C2833" w:rsidRPr="008C2833">
        <w:t xml:space="preserve">Eğitim ve öğretim faaliyetlerinin daha nitelikli olarak verilebilmesi için okulumuzun kurumsal kapasitesi güçlendirilecektir. </w:t>
      </w:r>
    </w:p>
    <w:p w:rsidR="00421BAF" w:rsidRPr="008D4E73" w:rsidRDefault="00421BAF" w:rsidP="00C40F47">
      <w:pPr>
        <w:jc w:val="both"/>
      </w:pPr>
    </w:p>
    <w:p w:rsidR="008F3D60" w:rsidRDefault="008D4E73" w:rsidP="002164D2">
      <w:pPr>
        <w:spacing w:line="235" w:lineRule="auto"/>
        <w:jc w:val="both"/>
        <w:rPr>
          <w:rFonts w:ascii="Times New Roman" w:hAnsi="Times New Roman"/>
          <w:sz w:val="22"/>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szCs w:val="24"/>
        </w:rPr>
        <w:t xml:space="preserve">  </w:t>
      </w:r>
      <w:r w:rsidR="002164D2">
        <w:rPr>
          <w:szCs w:val="24"/>
        </w:rPr>
        <w:t xml:space="preserve"> </w:t>
      </w:r>
      <w:r w:rsidR="002164D2">
        <w:rPr>
          <w:rFonts w:ascii="Times New Roman" w:hAnsi="Times New Roman"/>
          <w:sz w:val="22"/>
        </w:rPr>
        <w:t>Etkili ve verimli bir kurumsal yapıyı oluşturmak için; mevcut beşeri, fiziki alt yapı ile yönetim ve organizasyon yapısı iyileştirilecektir.</w:t>
      </w:r>
    </w:p>
    <w:p w:rsidR="00421BAF" w:rsidRDefault="00421BAF" w:rsidP="002164D2">
      <w:pPr>
        <w:spacing w:line="235" w:lineRule="auto"/>
        <w:jc w:val="both"/>
        <w:rPr>
          <w:rFonts w:ascii="Times New Roman" w:hAnsi="Times New Roman"/>
          <w:sz w:val="22"/>
        </w:rPr>
      </w:pPr>
    </w:p>
    <w:p w:rsidR="008D4E73" w:rsidRDefault="008D4E73" w:rsidP="008D4E73">
      <w:pPr>
        <w:rPr>
          <w:b/>
          <w:sz w:val="28"/>
        </w:rPr>
      </w:pPr>
      <w:r w:rsidRPr="002B6FDB">
        <w:rPr>
          <w:b/>
          <w:sz w:val="28"/>
        </w:rPr>
        <w:t>Performans Göstergeleri</w:t>
      </w:r>
    </w:p>
    <w:p w:rsidR="00421BAF" w:rsidRDefault="00421BAF" w:rsidP="008D4E73">
      <w:pPr>
        <w:rPr>
          <w:b/>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421BAF" w:rsidRPr="00A47F2F" w:rsidTr="0007637F">
        <w:trPr>
          <w:gridAfter w:val="1"/>
          <w:wAfter w:w="15" w:type="dxa"/>
          <w:trHeight w:val="549"/>
        </w:trPr>
        <w:tc>
          <w:tcPr>
            <w:tcW w:w="1757" w:type="dxa"/>
            <w:shd w:val="clear" w:color="auto" w:fill="auto"/>
            <w:vAlign w:val="center"/>
          </w:tcPr>
          <w:p w:rsidR="00421BAF" w:rsidRPr="0037278E" w:rsidRDefault="00421BAF" w:rsidP="0007637F">
            <w:pPr>
              <w:spacing w:after="0" w:line="240" w:lineRule="auto"/>
              <w:rPr>
                <w:rFonts w:ascii="Times New Roman" w:hAnsi="Times New Roman"/>
                <w:b/>
                <w:bCs/>
                <w:color w:val="000000"/>
                <w:sz w:val="22"/>
                <w:szCs w:val="22"/>
              </w:rPr>
            </w:pPr>
            <w:r w:rsidRPr="0037278E">
              <w:rPr>
                <w:rFonts w:ascii="Times New Roman" w:hAnsi="Times New Roman"/>
                <w:b/>
                <w:bCs/>
                <w:color w:val="000000"/>
                <w:sz w:val="22"/>
                <w:szCs w:val="22"/>
              </w:rPr>
              <w:t>PG.3.1.1</w:t>
            </w:r>
          </w:p>
        </w:tc>
        <w:tc>
          <w:tcPr>
            <w:tcW w:w="5042" w:type="dxa"/>
            <w:shd w:val="clear" w:color="auto" w:fill="auto"/>
            <w:vAlign w:val="center"/>
          </w:tcPr>
          <w:p w:rsidR="00421BAF" w:rsidRPr="0037278E" w:rsidRDefault="00421BAF" w:rsidP="0007637F">
            <w:pPr>
              <w:pStyle w:val="TableParagraph"/>
              <w:spacing w:line="223" w:lineRule="exact"/>
              <w:rPr>
                <w:rFonts w:ascii="Times New Roman" w:hAnsi="Times New Roman"/>
                <w:sz w:val="20"/>
                <w:szCs w:val="20"/>
                <w:lang w:val="tr-TR"/>
              </w:rPr>
            </w:pPr>
            <w:r w:rsidRPr="0037278E">
              <w:rPr>
                <w:rFonts w:ascii="Times New Roman" w:hAnsi="Times New Roman"/>
                <w:w w:val="105"/>
                <w:sz w:val="20"/>
                <w:szCs w:val="20"/>
                <w:lang w:val="tr-TR"/>
              </w:rPr>
              <w:t>Okulumuzda/</w:t>
            </w:r>
            <w:proofErr w:type="gramStart"/>
            <w:r w:rsidRPr="0037278E">
              <w:rPr>
                <w:rFonts w:ascii="Times New Roman" w:hAnsi="Times New Roman"/>
                <w:w w:val="105"/>
                <w:sz w:val="20"/>
                <w:szCs w:val="20"/>
                <w:lang w:val="tr-TR"/>
              </w:rPr>
              <w:t>Kurumumuzda  bulunan</w:t>
            </w:r>
            <w:proofErr w:type="gramEnd"/>
            <w:r w:rsidRPr="0037278E">
              <w:rPr>
                <w:rFonts w:ascii="Times New Roman" w:hAnsi="Times New Roman"/>
                <w:w w:val="105"/>
                <w:sz w:val="20"/>
                <w:szCs w:val="20"/>
                <w:lang w:val="tr-TR"/>
              </w:rPr>
              <w:t xml:space="preserve"> Tasarım ve Beceri Atölyesi sayısı</w:t>
            </w:r>
          </w:p>
        </w:tc>
        <w:tc>
          <w:tcPr>
            <w:tcW w:w="957" w:type="dxa"/>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0</w:t>
            </w:r>
          </w:p>
        </w:tc>
        <w:tc>
          <w:tcPr>
            <w:tcW w:w="1092" w:type="dxa"/>
            <w:gridSpan w:val="2"/>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0</w:t>
            </w:r>
          </w:p>
        </w:tc>
        <w:tc>
          <w:tcPr>
            <w:tcW w:w="1041"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c>
          <w:tcPr>
            <w:tcW w:w="1007"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c>
          <w:tcPr>
            <w:tcW w:w="1092"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c>
          <w:tcPr>
            <w:tcW w:w="1005"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r>
      <w:tr w:rsidR="00421BAF" w:rsidRPr="00A47F2F" w:rsidTr="0007637F">
        <w:trPr>
          <w:gridAfter w:val="1"/>
          <w:wAfter w:w="15" w:type="dxa"/>
          <w:trHeight w:val="549"/>
        </w:trPr>
        <w:tc>
          <w:tcPr>
            <w:tcW w:w="1757" w:type="dxa"/>
            <w:shd w:val="clear" w:color="auto" w:fill="auto"/>
            <w:vAlign w:val="center"/>
          </w:tcPr>
          <w:p w:rsidR="00421BAF" w:rsidRPr="0037278E" w:rsidRDefault="00421BAF" w:rsidP="0007637F">
            <w:pPr>
              <w:spacing w:after="0" w:line="240" w:lineRule="auto"/>
              <w:rPr>
                <w:rFonts w:ascii="Times New Roman" w:hAnsi="Times New Roman"/>
                <w:b/>
                <w:bCs/>
                <w:color w:val="000000"/>
                <w:sz w:val="22"/>
                <w:szCs w:val="22"/>
              </w:rPr>
            </w:pPr>
            <w:r w:rsidRPr="0037278E">
              <w:rPr>
                <w:rFonts w:ascii="Times New Roman" w:hAnsi="Times New Roman"/>
                <w:b/>
                <w:bCs/>
                <w:color w:val="000000"/>
                <w:sz w:val="22"/>
                <w:szCs w:val="22"/>
              </w:rPr>
              <w:t>PG.3.1.2</w:t>
            </w:r>
          </w:p>
        </w:tc>
        <w:tc>
          <w:tcPr>
            <w:tcW w:w="5042" w:type="dxa"/>
            <w:shd w:val="clear" w:color="auto" w:fill="auto"/>
            <w:vAlign w:val="center"/>
          </w:tcPr>
          <w:p w:rsidR="00421BAF" w:rsidRPr="0037278E" w:rsidRDefault="00421BAF" w:rsidP="0007637F">
            <w:pPr>
              <w:pStyle w:val="TableParagraph"/>
              <w:spacing w:line="223" w:lineRule="exact"/>
              <w:rPr>
                <w:rFonts w:ascii="Times New Roman" w:hAnsi="Times New Roman"/>
                <w:w w:val="105"/>
                <w:sz w:val="20"/>
                <w:szCs w:val="20"/>
                <w:lang w:val="tr-TR"/>
              </w:rPr>
            </w:pPr>
            <w:r w:rsidRPr="0037278E">
              <w:rPr>
                <w:rFonts w:ascii="Times New Roman" w:hAnsi="Times New Roman"/>
                <w:w w:val="105"/>
                <w:sz w:val="20"/>
                <w:szCs w:val="20"/>
                <w:lang w:val="tr-TR"/>
              </w:rPr>
              <w:t>Okulumuzda/</w:t>
            </w:r>
            <w:proofErr w:type="gramStart"/>
            <w:r w:rsidRPr="0037278E">
              <w:rPr>
                <w:rFonts w:ascii="Times New Roman" w:hAnsi="Times New Roman"/>
                <w:w w:val="105"/>
                <w:sz w:val="20"/>
                <w:szCs w:val="20"/>
                <w:lang w:val="tr-TR"/>
              </w:rPr>
              <w:t>Kurumumuzda  Öğretmen</w:t>
            </w:r>
            <w:proofErr w:type="gramEnd"/>
            <w:r w:rsidRPr="0037278E">
              <w:rPr>
                <w:rFonts w:ascii="Times New Roman" w:hAnsi="Times New Roman"/>
                <w:w w:val="105"/>
                <w:sz w:val="20"/>
                <w:szCs w:val="20"/>
                <w:lang w:val="tr-TR"/>
              </w:rPr>
              <w:t xml:space="preserve"> başına düşen öğrenci sayısı</w:t>
            </w:r>
          </w:p>
        </w:tc>
        <w:tc>
          <w:tcPr>
            <w:tcW w:w="957" w:type="dxa"/>
            <w:shd w:val="clear" w:color="auto" w:fill="auto"/>
            <w:noWrap/>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24</w:t>
            </w:r>
          </w:p>
        </w:tc>
        <w:tc>
          <w:tcPr>
            <w:tcW w:w="1092" w:type="dxa"/>
            <w:gridSpan w:val="2"/>
            <w:shd w:val="clear" w:color="auto" w:fill="auto"/>
            <w:noWrap/>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24</w:t>
            </w:r>
          </w:p>
        </w:tc>
        <w:tc>
          <w:tcPr>
            <w:tcW w:w="1041" w:type="dxa"/>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22</w:t>
            </w:r>
          </w:p>
        </w:tc>
        <w:tc>
          <w:tcPr>
            <w:tcW w:w="1007" w:type="dxa"/>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19</w:t>
            </w:r>
          </w:p>
        </w:tc>
        <w:tc>
          <w:tcPr>
            <w:tcW w:w="1005" w:type="dxa"/>
            <w:vAlign w:val="center"/>
          </w:tcPr>
          <w:p w:rsidR="00421BAF" w:rsidRPr="0037278E" w:rsidRDefault="00133A0A" w:rsidP="0007637F">
            <w:pPr>
              <w:spacing w:after="0" w:line="240" w:lineRule="auto"/>
              <w:jc w:val="center"/>
              <w:rPr>
                <w:rFonts w:ascii="Times New Roman" w:hAnsi="Times New Roman"/>
                <w:sz w:val="22"/>
                <w:szCs w:val="22"/>
              </w:rPr>
            </w:pPr>
            <w:r>
              <w:rPr>
                <w:rFonts w:ascii="Times New Roman" w:hAnsi="Times New Roman"/>
                <w:sz w:val="22"/>
                <w:szCs w:val="22"/>
              </w:rPr>
              <w:t>18</w:t>
            </w:r>
          </w:p>
        </w:tc>
      </w:tr>
      <w:tr w:rsidR="00421BAF" w:rsidRPr="00A47F2F" w:rsidTr="0007637F">
        <w:trPr>
          <w:gridAfter w:val="1"/>
          <w:wAfter w:w="15" w:type="dxa"/>
          <w:trHeight w:val="549"/>
        </w:trPr>
        <w:tc>
          <w:tcPr>
            <w:tcW w:w="1757" w:type="dxa"/>
            <w:shd w:val="clear" w:color="auto" w:fill="auto"/>
            <w:vAlign w:val="center"/>
          </w:tcPr>
          <w:p w:rsidR="00421BAF" w:rsidRPr="0037278E" w:rsidRDefault="00421BAF" w:rsidP="0007637F">
            <w:pPr>
              <w:rPr>
                <w:rFonts w:ascii="Times New Roman" w:hAnsi="Times New Roman"/>
                <w:color w:val="000000"/>
                <w:sz w:val="22"/>
                <w:szCs w:val="22"/>
              </w:rPr>
            </w:pPr>
            <w:r w:rsidRPr="0037278E">
              <w:rPr>
                <w:rFonts w:ascii="Times New Roman" w:hAnsi="Times New Roman"/>
                <w:b/>
                <w:bCs/>
                <w:color w:val="000000"/>
                <w:sz w:val="22"/>
                <w:szCs w:val="22"/>
              </w:rPr>
              <w:t>PG.3.1.5</w:t>
            </w:r>
          </w:p>
        </w:tc>
        <w:tc>
          <w:tcPr>
            <w:tcW w:w="5042" w:type="dxa"/>
            <w:shd w:val="clear" w:color="auto" w:fill="auto"/>
            <w:vAlign w:val="center"/>
          </w:tcPr>
          <w:p w:rsidR="00421BAF" w:rsidRPr="0037278E" w:rsidRDefault="00421BAF" w:rsidP="0007637F">
            <w:pPr>
              <w:pStyle w:val="TableParagraph"/>
              <w:spacing w:line="223" w:lineRule="exact"/>
              <w:rPr>
                <w:rFonts w:ascii="Times New Roman" w:hAnsi="Times New Roman"/>
                <w:w w:val="105"/>
                <w:sz w:val="20"/>
                <w:szCs w:val="20"/>
                <w:lang w:val="tr-TR"/>
              </w:rPr>
            </w:pPr>
            <w:r w:rsidRPr="0037278E">
              <w:rPr>
                <w:rFonts w:ascii="Times New Roman" w:hAnsi="Times New Roman"/>
                <w:w w:val="105"/>
                <w:sz w:val="20"/>
                <w:szCs w:val="20"/>
                <w:lang w:val="tr-TR"/>
              </w:rPr>
              <w:t>Okulumuzda/</w:t>
            </w:r>
            <w:proofErr w:type="gramStart"/>
            <w:r w:rsidRPr="0037278E">
              <w:rPr>
                <w:rFonts w:ascii="Times New Roman" w:hAnsi="Times New Roman"/>
                <w:w w:val="105"/>
                <w:sz w:val="20"/>
                <w:szCs w:val="20"/>
                <w:lang w:val="tr-TR"/>
              </w:rPr>
              <w:t xml:space="preserve">Kurumumuzda  </w:t>
            </w:r>
            <w:proofErr w:type="spellStart"/>
            <w:r w:rsidRPr="0037278E">
              <w:rPr>
                <w:rFonts w:ascii="Times New Roman" w:hAnsi="Times New Roman"/>
                <w:w w:val="105"/>
                <w:sz w:val="20"/>
                <w:szCs w:val="20"/>
                <w:lang w:val="tr-TR"/>
              </w:rPr>
              <w:t>Okulumuzda</w:t>
            </w:r>
            <w:proofErr w:type="gramEnd"/>
            <w:r w:rsidRPr="0037278E">
              <w:rPr>
                <w:rFonts w:ascii="Times New Roman" w:hAnsi="Times New Roman"/>
                <w:w w:val="105"/>
                <w:sz w:val="20"/>
                <w:szCs w:val="20"/>
                <w:lang w:val="tr-TR"/>
              </w:rPr>
              <w:t>/Kurumumuzda</w:t>
            </w:r>
            <w:proofErr w:type="spellEnd"/>
            <w:r w:rsidRPr="0037278E">
              <w:rPr>
                <w:rFonts w:ascii="Times New Roman" w:hAnsi="Times New Roman"/>
                <w:w w:val="105"/>
                <w:sz w:val="20"/>
                <w:szCs w:val="20"/>
                <w:lang w:val="tr-TR"/>
              </w:rPr>
              <w:t xml:space="preserve">  Z kütüphanesi bulunma durumu (0-1)</w:t>
            </w:r>
          </w:p>
        </w:tc>
        <w:tc>
          <w:tcPr>
            <w:tcW w:w="957" w:type="dxa"/>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0</w:t>
            </w:r>
          </w:p>
        </w:tc>
        <w:tc>
          <w:tcPr>
            <w:tcW w:w="1092" w:type="dxa"/>
            <w:gridSpan w:val="2"/>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0</w:t>
            </w:r>
          </w:p>
        </w:tc>
        <w:tc>
          <w:tcPr>
            <w:tcW w:w="1041"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0</w:t>
            </w:r>
          </w:p>
        </w:tc>
        <w:tc>
          <w:tcPr>
            <w:tcW w:w="1007"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c>
          <w:tcPr>
            <w:tcW w:w="1092"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c>
          <w:tcPr>
            <w:tcW w:w="1005"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w:t>
            </w:r>
          </w:p>
        </w:tc>
      </w:tr>
      <w:tr w:rsidR="00421BAF" w:rsidRPr="00A47F2F" w:rsidTr="0007637F">
        <w:trPr>
          <w:gridAfter w:val="1"/>
          <w:wAfter w:w="15" w:type="dxa"/>
          <w:trHeight w:val="549"/>
        </w:trPr>
        <w:tc>
          <w:tcPr>
            <w:tcW w:w="1757" w:type="dxa"/>
            <w:shd w:val="clear" w:color="auto" w:fill="auto"/>
            <w:vAlign w:val="center"/>
          </w:tcPr>
          <w:p w:rsidR="00421BAF" w:rsidRPr="0037278E" w:rsidRDefault="00421BAF" w:rsidP="0007637F">
            <w:pPr>
              <w:rPr>
                <w:rFonts w:ascii="Times New Roman" w:hAnsi="Times New Roman"/>
                <w:b/>
                <w:bCs/>
                <w:color w:val="000000"/>
                <w:sz w:val="22"/>
                <w:szCs w:val="22"/>
              </w:rPr>
            </w:pPr>
            <w:r w:rsidRPr="0037278E">
              <w:rPr>
                <w:rFonts w:ascii="Times New Roman" w:hAnsi="Times New Roman"/>
                <w:b/>
                <w:bCs/>
                <w:color w:val="000000"/>
                <w:sz w:val="22"/>
                <w:szCs w:val="22"/>
              </w:rPr>
              <w:t>PG.3.1.8</w:t>
            </w:r>
          </w:p>
        </w:tc>
        <w:tc>
          <w:tcPr>
            <w:tcW w:w="5042" w:type="dxa"/>
            <w:shd w:val="clear" w:color="auto" w:fill="auto"/>
            <w:vAlign w:val="center"/>
          </w:tcPr>
          <w:p w:rsidR="00421BAF" w:rsidRPr="0037278E" w:rsidRDefault="00421BAF" w:rsidP="0007637F">
            <w:pPr>
              <w:pStyle w:val="TableParagraph"/>
              <w:spacing w:line="223" w:lineRule="exact"/>
              <w:rPr>
                <w:rFonts w:ascii="Times New Roman" w:hAnsi="Times New Roman"/>
                <w:w w:val="105"/>
                <w:sz w:val="20"/>
                <w:szCs w:val="20"/>
                <w:lang w:val="tr-TR"/>
              </w:rPr>
            </w:pPr>
            <w:r w:rsidRPr="0037278E">
              <w:rPr>
                <w:rFonts w:ascii="Times New Roman" w:hAnsi="Times New Roman"/>
                <w:w w:val="105"/>
                <w:sz w:val="20"/>
                <w:szCs w:val="20"/>
                <w:lang w:val="tr-TR"/>
              </w:rPr>
              <w:t>Okulumuzda/</w:t>
            </w:r>
            <w:proofErr w:type="gramStart"/>
            <w:r w:rsidRPr="0037278E">
              <w:rPr>
                <w:rFonts w:ascii="Times New Roman" w:hAnsi="Times New Roman"/>
                <w:w w:val="105"/>
                <w:sz w:val="20"/>
                <w:szCs w:val="20"/>
                <w:lang w:val="tr-TR"/>
              </w:rPr>
              <w:t>Kurumumuzda  İş</w:t>
            </w:r>
            <w:proofErr w:type="gramEnd"/>
            <w:r w:rsidRPr="0037278E">
              <w:rPr>
                <w:rFonts w:ascii="Times New Roman" w:hAnsi="Times New Roman"/>
                <w:w w:val="105"/>
                <w:sz w:val="20"/>
                <w:szCs w:val="20"/>
                <w:lang w:val="tr-TR"/>
              </w:rPr>
              <w:t xml:space="preserve"> güvenliği eğitimi alan personel oranı</w:t>
            </w:r>
          </w:p>
        </w:tc>
        <w:tc>
          <w:tcPr>
            <w:tcW w:w="957" w:type="dxa"/>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1092" w:type="dxa"/>
            <w:gridSpan w:val="2"/>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1041"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1007"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1092"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c>
          <w:tcPr>
            <w:tcW w:w="1005"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100</w:t>
            </w:r>
          </w:p>
        </w:tc>
      </w:tr>
      <w:tr w:rsidR="00421BAF" w:rsidRPr="00A47F2F" w:rsidTr="0007637F">
        <w:trPr>
          <w:gridAfter w:val="1"/>
          <w:wAfter w:w="15" w:type="dxa"/>
          <w:trHeight w:val="549"/>
        </w:trPr>
        <w:tc>
          <w:tcPr>
            <w:tcW w:w="1757" w:type="dxa"/>
            <w:shd w:val="clear" w:color="auto" w:fill="auto"/>
            <w:vAlign w:val="center"/>
          </w:tcPr>
          <w:p w:rsidR="00421BAF" w:rsidRPr="0037278E" w:rsidRDefault="00421BAF" w:rsidP="0007637F">
            <w:pPr>
              <w:rPr>
                <w:rFonts w:ascii="Times New Roman" w:hAnsi="Times New Roman"/>
                <w:b/>
                <w:bCs/>
                <w:color w:val="000000"/>
                <w:sz w:val="22"/>
                <w:szCs w:val="22"/>
              </w:rPr>
            </w:pPr>
            <w:r w:rsidRPr="0037278E">
              <w:rPr>
                <w:rFonts w:ascii="Times New Roman" w:hAnsi="Times New Roman"/>
                <w:b/>
                <w:bCs/>
                <w:color w:val="000000"/>
                <w:sz w:val="22"/>
                <w:szCs w:val="22"/>
              </w:rPr>
              <w:t>PG.3.1.10</w:t>
            </w:r>
          </w:p>
        </w:tc>
        <w:tc>
          <w:tcPr>
            <w:tcW w:w="5042" w:type="dxa"/>
            <w:shd w:val="clear" w:color="auto" w:fill="auto"/>
            <w:vAlign w:val="center"/>
          </w:tcPr>
          <w:p w:rsidR="00421BAF" w:rsidRPr="0037278E" w:rsidRDefault="00421BAF" w:rsidP="0007637F">
            <w:pPr>
              <w:pStyle w:val="TableParagraph"/>
              <w:spacing w:line="223" w:lineRule="exact"/>
              <w:rPr>
                <w:rFonts w:ascii="Times New Roman" w:hAnsi="Times New Roman"/>
                <w:w w:val="105"/>
                <w:sz w:val="20"/>
                <w:szCs w:val="20"/>
                <w:lang w:val="tr-TR"/>
              </w:rPr>
            </w:pPr>
            <w:r w:rsidRPr="0037278E">
              <w:rPr>
                <w:rFonts w:ascii="Times New Roman" w:hAnsi="Times New Roman"/>
                <w:w w:val="105"/>
                <w:sz w:val="20"/>
                <w:szCs w:val="20"/>
                <w:lang w:val="tr-TR"/>
              </w:rPr>
              <w:t>Müdürlüğünüz iş ve işlemlerine yönelik paydaşların memnuniyet oranı (%)</w:t>
            </w:r>
          </w:p>
        </w:tc>
        <w:tc>
          <w:tcPr>
            <w:tcW w:w="957" w:type="dxa"/>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90</w:t>
            </w:r>
          </w:p>
        </w:tc>
        <w:tc>
          <w:tcPr>
            <w:tcW w:w="1092" w:type="dxa"/>
            <w:gridSpan w:val="2"/>
            <w:shd w:val="clear" w:color="auto" w:fill="auto"/>
            <w:noWrap/>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92</w:t>
            </w:r>
          </w:p>
        </w:tc>
        <w:tc>
          <w:tcPr>
            <w:tcW w:w="1041"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93</w:t>
            </w:r>
          </w:p>
        </w:tc>
        <w:tc>
          <w:tcPr>
            <w:tcW w:w="1007"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93</w:t>
            </w:r>
          </w:p>
        </w:tc>
        <w:tc>
          <w:tcPr>
            <w:tcW w:w="1092"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94</w:t>
            </w:r>
          </w:p>
        </w:tc>
        <w:tc>
          <w:tcPr>
            <w:tcW w:w="1005" w:type="dxa"/>
            <w:vAlign w:val="center"/>
          </w:tcPr>
          <w:p w:rsidR="00421BAF" w:rsidRPr="0037278E" w:rsidRDefault="00421BAF" w:rsidP="0007637F">
            <w:pPr>
              <w:spacing w:after="0" w:line="240" w:lineRule="auto"/>
              <w:jc w:val="center"/>
              <w:rPr>
                <w:rFonts w:ascii="Times New Roman" w:hAnsi="Times New Roman"/>
                <w:sz w:val="22"/>
                <w:szCs w:val="22"/>
              </w:rPr>
            </w:pPr>
            <w:r w:rsidRPr="0037278E">
              <w:rPr>
                <w:rFonts w:ascii="Times New Roman" w:hAnsi="Times New Roman"/>
                <w:sz w:val="22"/>
                <w:szCs w:val="22"/>
              </w:rPr>
              <w:t>95</w:t>
            </w:r>
          </w:p>
        </w:tc>
      </w:tr>
    </w:tbl>
    <w:p w:rsidR="009A57F6" w:rsidRDefault="008D4E73" w:rsidP="009A57F6">
      <w:pPr>
        <w:jc w:val="both"/>
        <w:rPr>
          <w:rFonts w:ascii="Tahoma" w:hAnsi="Tahoma" w:cs="Tahoma"/>
          <w:b/>
          <w:szCs w:val="24"/>
        </w:rPr>
      </w:pPr>
      <w:r w:rsidRPr="00B20EAD">
        <w:rPr>
          <w:rFonts w:ascii="Tahoma" w:hAnsi="Tahoma" w:cs="Tahoma"/>
          <w:b/>
          <w:szCs w:val="24"/>
        </w:rPr>
        <w:lastRenderedPageBreak/>
        <w:t>Eylemler</w:t>
      </w:r>
      <w:r w:rsidR="009A57F6" w:rsidRPr="00B20EAD">
        <w:rPr>
          <w:rFonts w:ascii="Tahoma" w:hAnsi="Tahoma" w:cs="Tahoma"/>
          <w:b/>
          <w:szCs w:val="24"/>
        </w:rPr>
        <w:t xml:space="preserve"> </w:t>
      </w:r>
    </w:p>
    <w:p w:rsidR="00D62404" w:rsidRPr="00B20EAD" w:rsidRDefault="00D62404" w:rsidP="009A57F6">
      <w:pPr>
        <w:jc w:val="both"/>
        <w:rPr>
          <w:rFonts w:ascii="Tahoma" w:hAnsi="Tahoma" w:cs="Tahoma"/>
          <w:b/>
          <w:szCs w:val="24"/>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D6240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D62404" w:rsidRPr="0037278E" w:rsidRDefault="00D62404" w:rsidP="0007637F">
            <w:pPr>
              <w:spacing w:after="0" w:line="240" w:lineRule="auto"/>
              <w:jc w:val="center"/>
              <w:rPr>
                <w:rFonts w:ascii="Times New Roman" w:hAnsi="Times New Roman"/>
                <w:b/>
                <w:bCs/>
                <w:color w:val="000000"/>
                <w:sz w:val="20"/>
                <w:szCs w:val="20"/>
              </w:rPr>
            </w:pPr>
            <w:r w:rsidRPr="0037278E">
              <w:rPr>
                <w:rFonts w:ascii="Times New Roman" w:hAnsi="Times New Roman"/>
                <w:b/>
                <w:bCs/>
                <w:color w:val="000000"/>
                <w:sz w:val="20"/>
                <w:szCs w:val="20"/>
              </w:rPr>
              <w:t>3.1.1.</w:t>
            </w:r>
          </w:p>
        </w:tc>
        <w:tc>
          <w:tcPr>
            <w:tcW w:w="2324"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Okulumuzda tasarım ve beceri atölyesi kurulacak</w:t>
            </w:r>
          </w:p>
        </w:tc>
        <w:tc>
          <w:tcPr>
            <w:tcW w:w="1161"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Haziran-Eylül 2020</w:t>
            </w:r>
          </w:p>
        </w:tc>
      </w:tr>
      <w:tr w:rsidR="00D6240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62404" w:rsidRPr="0037278E" w:rsidRDefault="00D62404" w:rsidP="0007637F">
            <w:pPr>
              <w:spacing w:after="0" w:line="240" w:lineRule="auto"/>
              <w:jc w:val="center"/>
              <w:rPr>
                <w:rFonts w:ascii="Times New Roman" w:hAnsi="Times New Roman"/>
                <w:b/>
                <w:bCs/>
                <w:color w:val="000000"/>
                <w:sz w:val="20"/>
                <w:szCs w:val="20"/>
              </w:rPr>
            </w:pPr>
            <w:r w:rsidRPr="0037278E">
              <w:rPr>
                <w:rFonts w:ascii="Times New Roman" w:hAnsi="Times New Roman"/>
                <w:b/>
                <w:bCs/>
                <w:color w:val="000000"/>
                <w:sz w:val="20"/>
                <w:szCs w:val="20"/>
              </w:rPr>
              <w:t>3.1.2</w:t>
            </w:r>
          </w:p>
        </w:tc>
        <w:tc>
          <w:tcPr>
            <w:tcW w:w="2324"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szCs w:val="24"/>
              </w:rPr>
            </w:pPr>
            <w:r w:rsidRPr="0037278E">
              <w:rPr>
                <w:rFonts w:ascii="Times New Roman" w:hAnsi="Times New Roman"/>
                <w:szCs w:val="24"/>
              </w:rPr>
              <w:t>Öğrenci sayısına göre kullanılmayan derslikler kullanıma açılacaktır</w:t>
            </w:r>
          </w:p>
        </w:tc>
        <w:tc>
          <w:tcPr>
            <w:tcW w:w="1161"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Eylül-15 Ekim</w:t>
            </w:r>
          </w:p>
        </w:tc>
      </w:tr>
      <w:tr w:rsidR="00D6240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62404" w:rsidRPr="0037278E" w:rsidRDefault="00D62404" w:rsidP="0007637F">
            <w:pPr>
              <w:spacing w:after="0" w:line="240" w:lineRule="auto"/>
              <w:jc w:val="center"/>
              <w:rPr>
                <w:rFonts w:ascii="Times New Roman" w:hAnsi="Times New Roman"/>
                <w:b/>
                <w:bCs/>
                <w:color w:val="000000"/>
                <w:sz w:val="20"/>
                <w:szCs w:val="20"/>
              </w:rPr>
            </w:pPr>
            <w:r w:rsidRPr="0037278E">
              <w:rPr>
                <w:rFonts w:ascii="Times New Roman" w:hAnsi="Times New Roman"/>
                <w:b/>
                <w:bCs/>
                <w:color w:val="000000"/>
                <w:sz w:val="20"/>
                <w:szCs w:val="20"/>
              </w:rPr>
              <w:t>3.1.3</w:t>
            </w:r>
          </w:p>
        </w:tc>
        <w:tc>
          <w:tcPr>
            <w:tcW w:w="2324"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szCs w:val="24"/>
              </w:rPr>
            </w:pPr>
            <w:r w:rsidRPr="0037278E">
              <w:rPr>
                <w:rFonts w:ascii="Times New Roman" w:hAnsi="Times New Roman"/>
                <w:szCs w:val="24"/>
              </w:rPr>
              <w:t>Okulumuza Z</w:t>
            </w:r>
            <w:r w:rsidR="00A41428">
              <w:rPr>
                <w:rFonts w:ascii="Times New Roman" w:hAnsi="Times New Roman"/>
                <w:szCs w:val="24"/>
              </w:rPr>
              <w:t xml:space="preserve"> </w:t>
            </w:r>
            <w:r w:rsidRPr="0037278E">
              <w:rPr>
                <w:rFonts w:ascii="Times New Roman" w:hAnsi="Times New Roman"/>
                <w:szCs w:val="24"/>
              </w:rPr>
              <w:t>kütüphane yapılacaktır</w:t>
            </w:r>
          </w:p>
        </w:tc>
        <w:tc>
          <w:tcPr>
            <w:tcW w:w="1161"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Haziran-Eylül 2021</w:t>
            </w:r>
          </w:p>
        </w:tc>
      </w:tr>
      <w:tr w:rsidR="00D6240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62404" w:rsidRPr="0037278E" w:rsidRDefault="00D62404" w:rsidP="0007637F">
            <w:pPr>
              <w:spacing w:after="0" w:line="240" w:lineRule="auto"/>
              <w:jc w:val="center"/>
              <w:rPr>
                <w:rFonts w:ascii="Times New Roman" w:hAnsi="Times New Roman"/>
                <w:b/>
                <w:bCs/>
                <w:color w:val="000000"/>
                <w:sz w:val="20"/>
                <w:szCs w:val="20"/>
              </w:rPr>
            </w:pPr>
            <w:r w:rsidRPr="0037278E">
              <w:rPr>
                <w:rFonts w:ascii="Times New Roman" w:hAnsi="Times New Roman"/>
                <w:b/>
                <w:bCs/>
                <w:color w:val="000000"/>
                <w:sz w:val="20"/>
                <w:szCs w:val="20"/>
              </w:rPr>
              <w:t>3.1.4</w:t>
            </w:r>
          </w:p>
        </w:tc>
        <w:tc>
          <w:tcPr>
            <w:tcW w:w="2324"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szCs w:val="24"/>
              </w:rPr>
            </w:pPr>
            <w:r w:rsidRPr="0037278E">
              <w:rPr>
                <w:rFonts w:ascii="Times New Roman" w:hAnsi="Times New Roman"/>
                <w:szCs w:val="24"/>
              </w:rPr>
              <w:t>Okul Personeline yönelik iş güvenliği eğitimleri yapılacaktır</w:t>
            </w:r>
          </w:p>
        </w:tc>
        <w:tc>
          <w:tcPr>
            <w:tcW w:w="1161"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15 Eylül-15 Ekim</w:t>
            </w:r>
          </w:p>
        </w:tc>
      </w:tr>
      <w:tr w:rsidR="00D6240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62404" w:rsidRPr="0037278E" w:rsidRDefault="00D62404" w:rsidP="0007637F">
            <w:pPr>
              <w:spacing w:after="0" w:line="240" w:lineRule="auto"/>
              <w:jc w:val="center"/>
              <w:rPr>
                <w:rFonts w:ascii="Times New Roman" w:hAnsi="Times New Roman"/>
                <w:b/>
                <w:bCs/>
                <w:color w:val="000000"/>
                <w:sz w:val="20"/>
                <w:szCs w:val="20"/>
              </w:rPr>
            </w:pPr>
            <w:r w:rsidRPr="0037278E">
              <w:rPr>
                <w:rFonts w:ascii="Times New Roman" w:hAnsi="Times New Roman"/>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szCs w:val="24"/>
              </w:rPr>
            </w:pPr>
            <w:r w:rsidRPr="0037278E">
              <w:rPr>
                <w:rFonts w:ascii="Times New Roman" w:hAnsi="Times New Roman"/>
                <w:szCs w:val="24"/>
              </w:rPr>
              <w:t xml:space="preserve">Altı aylık </w:t>
            </w:r>
            <w:proofErr w:type="gramStart"/>
            <w:r w:rsidRPr="0037278E">
              <w:rPr>
                <w:rFonts w:ascii="Times New Roman" w:hAnsi="Times New Roman"/>
                <w:szCs w:val="24"/>
              </w:rPr>
              <w:t>periyotlarla</w:t>
            </w:r>
            <w:proofErr w:type="gramEnd"/>
            <w:r w:rsidRPr="0037278E">
              <w:rPr>
                <w:rFonts w:ascii="Times New Roman" w:hAnsi="Times New Roman"/>
                <w:szCs w:val="24"/>
              </w:rPr>
              <w:t xml:space="preserve"> paydaşlara yönelik anket uygulanacaktır</w:t>
            </w:r>
          </w:p>
        </w:tc>
        <w:tc>
          <w:tcPr>
            <w:tcW w:w="1161"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62404" w:rsidRPr="0037278E" w:rsidRDefault="00D62404" w:rsidP="0007637F">
            <w:pPr>
              <w:spacing w:after="0" w:line="240" w:lineRule="auto"/>
              <w:jc w:val="both"/>
              <w:rPr>
                <w:rFonts w:ascii="Times New Roman" w:hAnsi="Times New Roman"/>
                <w:color w:val="000000"/>
                <w:szCs w:val="24"/>
              </w:rPr>
            </w:pPr>
            <w:r w:rsidRPr="0037278E">
              <w:rPr>
                <w:rFonts w:ascii="Times New Roman" w:hAnsi="Times New Roman"/>
                <w:color w:val="000000"/>
                <w:szCs w:val="24"/>
              </w:rPr>
              <w:t>Ocak ve Haziran aylarında</w:t>
            </w:r>
          </w:p>
        </w:tc>
      </w:tr>
    </w:tbl>
    <w:p w:rsidR="008D4E73" w:rsidRDefault="008D4E73" w:rsidP="008D4E73"/>
    <w:p w:rsidR="00EB1C60" w:rsidRPr="00B20EAD" w:rsidRDefault="002A4CD9" w:rsidP="003152E4">
      <w:pPr>
        <w:pStyle w:val="Balk1"/>
        <w:rPr>
          <w:rFonts w:ascii="Tahoma" w:hAnsi="Tahoma" w:cs="Tahoma"/>
          <w:color w:val="FF0000"/>
        </w:rPr>
      </w:pPr>
      <w:bookmarkStart w:id="47" w:name="_Toc531097547"/>
      <w:r w:rsidRPr="00B20EAD">
        <w:rPr>
          <w:rFonts w:ascii="Tahoma" w:hAnsi="Tahoma" w:cs="Tahoma"/>
        </w:rPr>
        <w:t>I</w:t>
      </w:r>
      <w:r w:rsidR="00EB1C60" w:rsidRPr="00B20EAD">
        <w:rPr>
          <w:rFonts w:ascii="Tahoma" w:hAnsi="Tahoma" w:cs="Tahoma"/>
        </w:rPr>
        <w:t>V. BÖLÜM</w:t>
      </w:r>
      <w:bookmarkEnd w:id="45"/>
      <w:bookmarkEnd w:id="46"/>
      <w:r w:rsidR="008D4E73" w:rsidRPr="00B20EAD">
        <w:rPr>
          <w:rFonts w:ascii="Tahoma" w:hAnsi="Tahoma" w:cs="Tahoma"/>
        </w:rPr>
        <w:t>:</w:t>
      </w:r>
      <w:bookmarkStart w:id="48" w:name="_Toc416085168"/>
      <w:bookmarkStart w:id="49" w:name="_Toc529519471"/>
      <w:r w:rsidR="008D4E73" w:rsidRPr="00B20EAD">
        <w:rPr>
          <w:rFonts w:ascii="Tahoma" w:hAnsi="Tahoma" w:cs="Tahoma"/>
        </w:rPr>
        <w:t xml:space="preserve"> </w:t>
      </w:r>
      <w:r w:rsidR="00EB1C60" w:rsidRPr="00B20EAD">
        <w:rPr>
          <w:rFonts w:ascii="Tahoma" w:hAnsi="Tahoma" w:cs="Tahoma"/>
        </w:rPr>
        <w:t>MAL</w:t>
      </w:r>
      <w:r w:rsidR="00EA5593" w:rsidRPr="00B20EAD">
        <w:rPr>
          <w:rFonts w:ascii="Tahoma" w:hAnsi="Tahoma" w:cs="Tahoma"/>
        </w:rPr>
        <w:t>İ</w:t>
      </w:r>
      <w:r w:rsidR="00EB1C60" w:rsidRPr="00B20EAD">
        <w:rPr>
          <w:rFonts w:ascii="Tahoma" w:hAnsi="Tahoma" w:cs="Tahoma"/>
        </w:rPr>
        <w:t>YETLEND</w:t>
      </w:r>
      <w:r w:rsidR="006B3051" w:rsidRPr="00B20EAD">
        <w:rPr>
          <w:rFonts w:ascii="Tahoma" w:hAnsi="Tahoma" w:cs="Tahoma"/>
        </w:rPr>
        <w:t>İ</w:t>
      </w:r>
      <w:r w:rsidR="00EB1C60" w:rsidRPr="00B20EAD">
        <w:rPr>
          <w:rFonts w:ascii="Tahoma" w:hAnsi="Tahoma" w:cs="Tahoma"/>
        </w:rPr>
        <w:t>RME</w:t>
      </w:r>
      <w:bookmarkEnd w:id="47"/>
      <w:bookmarkEnd w:id="48"/>
      <w:bookmarkEnd w:id="49"/>
    </w:p>
    <w:p w:rsidR="003A1B86" w:rsidRPr="00B20EAD" w:rsidRDefault="003A1B86" w:rsidP="003A1B86">
      <w:pPr>
        <w:pStyle w:val="ResimYazs"/>
        <w:spacing w:after="0"/>
        <w:rPr>
          <w:rFonts w:ascii="Tahoma" w:hAnsi="Tahoma" w:cs="Tahoma"/>
          <w:bCs w:val="0"/>
          <w:color w:val="auto"/>
          <w:sz w:val="24"/>
          <w:szCs w:val="24"/>
        </w:rPr>
      </w:pPr>
      <w:r w:rsidRPr="00B20EAD">
        <w:rPr>
          <w:rFonts w:ascii="Tahoma" w:hAnsi="Tahoma" w:cs="Tahoma"/>
          <w:bCs w:val="0"/>
          <w:color w:val="auto"/>
          <w:sz w:val="24"/>
          <w:szCs w:val="24"/>
        </w:rPr>
        <w:t xml:space="preserve">2019-2023 Stratejik Planı Faaliyet/Proje </w:t>
      </w:r>
      <w:proofErr w:type="spellStart"/>
      <w:r w:rsidRPr="00B20EAD">
        <w:rPr>
          <w:rFonts w:ascii="Tahoma" w:hAnsi="Tahoma" w:cs="Tahoma"/>
          <w:bCs w:val="0"/>
          <w:color w:val="auto"/>
          <w:sz w:val="24"/>
          <w:szCs w:val="24"/>
        </w:rPr>
        <w:t>Maliyetlendirme</w:t>
      </w:r>
      <w:proofErr w:type="spellEnd"/>
      <w:r w:rsidRPr="00B20EAD">
        <w:rPr>
          <w:rFonts w:ascii="Tahoma" w:hAnsi="Tahoma" w:cs="Tahoma"/>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A7DF7" w:rsidP="00D41148">
            <w:pPr>
              <w:spacing w:after="0" w:line="240" w:lineRule="auto"/>
              <w:rPr>
                <w:color w:val="000000"/>
                <w:sz w:val="20"/>
                <w:szCs w:val="20"/>
              </w:rPr>
            </w:pPr>
            <w:r>
              <w:rPr>
                <w:color w:val="000000"/>
                <w:sz w:val="20"/>
                <w:szCs w:val="20"/>
              </w:rPr>
              <w:t>9000,00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A7DF7" w:rsidP="00D41148">
            <w:pPr>
              <w:spacing w:after="0" w:line="240" w:lineRule="auto"/>
              <w:rPr>
                <w:color w:val="000000"/>
                <w:sz w:val="20"/>
                <w:szCs w:val="20"/>
              </w:rPr>
            </w:pPr>
            <w:r>
              <w:rPr>
                <w:color w:val="000000"/>
                <w:sz w:val="20"/>
                <w:szCs w:val="20"/>
              </w:rPr>
              <w:t>9500,00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A7DF7" w:rsidP="00D41148">
            <w:pPr>
              <w:spacing w:after="0" w:line="240" w:lineRule="auto"/>
              <w:rPr>
                <w:color w:val="000000"/>
                <w:sz w:val="20"/>
                <w:szCs w:val="20"/>
              </w:rPr>
            </w:pPr>
            <w:r>
              <w:rPr>
                <w:color w:val="000000"/>
                <w:sz w:val="20"/>
                <w:szCs w:val="20"/>
              </w:rPr>
              <w:t>10000,00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A7DF7" w:rsidP="00D41148">
            <w:pPr>
              <w:spacing w:after="0" w:line="240" w:lineRule="auto"/>
              <w:rPr>
                <w:color w:val="000000"/>
                <w:sz w:val="20"/>
                <w:szCs w:val="20"/>
              </w:rPr>
            </w:pPr>
            <w:r>
              <w:rPr>
                <w:color w:val="000000"/>
                <w:sz w:val="20"/>
                <w:szCs w:val="20"/>
              </w:rPr>
              <w:t>10500,00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A7DF7" w:rsidP="00D41148">
            <w:pPr>
              <w:spacing w:after="0" w:line="240" w:lineRule="auto"/>
              <w:rPr>
                <w:color w:val="000000"/>
                <w:sz w:val="20"/>
                <w:szCs w:val="20"/>
              </w:rPr>
            </w:pPr>
            <w:r>
              <w:rPr>
                <w:color w:val="000000"/>
                <w:sz w:val="20"/>
                <w:szCs w:val="20"/>
              </w:rPr>
              <w:t>11000,00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DC41C8" w:rsidP="00D41148">
            <w:pPr>
              <w:spacing w:after="0" w:line="240" w:lineRule="auto"/>
              <w:rPr>
                <w:color w:val="000000"/>
                <w:sz w:val="20"/>
                <w:szCs w:val="20"/>
              </w:rPr>
            </w:pPr>
            <w:r>
              <w:rPr>
                <w:color w:val="000000"/>
                <w:sz w:val="20"/>
                <w:szCs w:val="20"/>
              </w:rPr>
              <w:t>50000,00</w:t>
            </w:r>
          </w:p>
        </w:tc>
      </w:tr>
      <w:tr w:rsidR="005940DB"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5940DB" w:rsidRPr="00F27DCF" w:rsidRDefault="005940DB"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9000,00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9500,00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10000,00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10500,00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11000,00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5940DB" w:rsidRPr="00D41148" w:rsidRDefault="005940DB" w:rsidP="0007637F">
            <w:pPr>
              <w:spacing w:after="0" w:line="240" w:lineRule="auto"/>
              <w:rPr>
                <w:color w:val="000000"/>
                <w:sz w:val="20"/>
                <w:szCs w:val="20"/>
              </w:rPr>
            </w:pPr>
            <w:r>
              <w:rPr>
                <w:color w:val="000000"/>
                <w:sz w:val="20"/>
                <w:szCs w:val="20"/>
              </w:rPr>
              <w:t>50000,00</w:t>
            </w:r>
          </w:p>
        </w:tc>
      </w:tr>
    </w:tbl>
    <w:p w:rsidR="00D41148" w:rsidRDefault="00D41148" w:rsidP="00D41148"/>
    <w:p w:rsidR="00337637" w:rsidRPr="008D4E73" w:rsidRDefault="00337637" w:rsidP="003152E4">
      <w:pPr>
        <w:pStyle w:val="Balk1"/>
      </w:pPr>
      <w:bookmarkStart w:id="50" w:name="_Toc416085171"/>
      <w:bookmarkStart w:id="51" w:name="_Toc529519472"/>
      <w:r w:rsidRPr="008D4E73">
        <w:lastRenderedPageBreak/>
        <w:t>V.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rsidR="003152E4" w:rsidRPr="00B20EAD" w:rsidRDefault="003152E4" w:rsidP="00B20EAD">
      <w:pPr>
        <w:ind w:firstLine="708"/>
        <w:rPr>
          <w:rFonts w:ascii="Tahoma" w:hAnsi="Tahoma" w:cs="Tahoma"/>
        </w:rPr>
      </w:pPr>
      <w:r w:rsidRPr="00B20EAD">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152E4" w:rsidRPr="00B20EAD" w:rsidRDefault="003152E4" w:rsidP="00B20EAD">
      <w:pPr>
        <w:ind w:firstLine="708"/>
        <w:rPr>
          <w:rFonts w:ascii="Tahoma" w:hAnsi="Tahoma" w:cs="Tahoma"/>
        </w:rPr>
      </w:pPr>
      <w:r w:rsidRPr="00B20EAD">
        <w:rPr>
          <w:rFonts w:ascii="Tahoma" w:hAnsi="Tahoma" w:cs="Tahoma"/>
        </w:rPr>
        <w:t>Stratejik planın izlenmesinde 6 aylık dönemlerde izleme yapılacak denetim birimleri, il ve ilçe millî eğitim müdürlüğü ve Bakanlık denetim ve kontrollerine hazır halde tutulacaktır.</w:t>
      </w:r>
      <w:r w:rsidR="009A57F6" w:rsidRPr="00B20EAD">
        <w:rPr>
          <w:rFonts w:ascii="Tahoma" w:hAnsi="Tahoma" w:cs="Tahoma"/>
        </w:rPr>
        <w:t xml:space="preserve"> Okullarımız ve kurumlarımız için yapılacak olan okul gelişim modeli ve stratejik plan izleme modeli sistemine ilgili verilerin girişleri yapılacaktır.</w:t>
      </w:r>
    </w:p>
    <w:p w:rsidR="003152E4" w:rsidRPr="00B20EAD" w:rsidRDefault="003152E4" w:rsidP="00B20EAD">
      <w:pPr>
        <w:ind w:firstLine="708"/>
        <w:rPr>
          <w:rFonts w:ascii="Tahoma" w:hAnsi="Tahoma" w:cs="Tahoma"/>
        </w:rPr>
      </w:pPr>
      <w:r w:rsidRPr="00B20EAD">
        <w:rPr>
          <w:rFonts w:ascii="Tahoma" w:hAnsi="Tahoma" w:cs="Tahom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B20EAD" w:rsidRDefault="00596234" w:rsidP="00596234">
      <w:pPr>
        <w:rPr>
          <w:rFonts w:ascii="Tahoma" w:hAnsi="Tahoma" w:cs="Tahoma"/>
          <w:color w:val="FF0000"/>
        </w:rPr>
      </w:pPr>
    </w:p>
    <w:p w:rsidR="00481D63" w:rsidRPr="00B20EAD" w:rsidRDefault="00481D63" w:rsidP="008D4E73">
      <w:pPr>
        <w:rPr>
          <w:rFonts w:ascii="Tahoma" w:hAnsi="Tahoma" w:cs="Tahoma"/>
          <w:color w:val="FF0000"/>
        </w:rPr>
      </w:pPr>
    </w:p>
    <w:sectPr w:rsidR="00481D63" w:rsidRPr="00B20EAD" w:rsidSect="00E22B8A">
      <w:footerReference w:type="default" r:id="rId11"/>
      <w:footerReference w:type="first" r:id="rId12"/>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atih ISLEK" w:date="2019-02-06T11:14:00Z" w:initials="FI">
    <w:p w:rsidR="002249ED" w:rsidRPr="005D5792" w:rsidRDefault="002249ED" w:rsidP="000B5019">
      <w:pPr>
        <w:pStyle w:val="AklamaMetni"/>
      </w:pPr>
      <w:r>
        <w:rPr>
          <w:rStyle w:val="AklamaBavurusu"/>
        </w:rPr>
        <w:annotationRef/>
      </w:r>
      <w:r>
        <w:t>Alttaki tablodan alacaktır.</w:t>
      </w:r>
    </w:p>
  </w:comment>
  <w:comment w:id="21" w:author="Fatih ISLEK" w:date="2019-02-06T11:15:00Z" w:initials="FI">
    <w:p w:rsidR="002249ED" w:rsidRDefault="002249ED" w:rsidP="000B5019">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2249ED" w:rsidRDefault="002249ED" w:rsidP="000B5019">
      <w:pPr>
        <w:pStyle w:val="AklamaMetni"/>
      </w:pPr>
    </w:p>
  </w:comment>
  <w:comment w:id="22" w:author="Fatih ISLEK" w:date="2019-02-06T11:16:00Z" w:initials="FI">
    <w:p w:rsidR="002249ED" w:rsidRPr="005D5792" w:rsidRDefault="002249ED" w:rsidP="003F10BC">
      <w:pPr>
        <w:pStyle w:val="AklamaMetni"/>
      </w:pPr>
      <w:r>
        <w:rPr>
          <w:rStyle w:val="AklamaBavurusu"/>
        </w:rPr>
        <w:annotationRef/>
      </w:r>
      <w:r>
        <w:t>Veriler varsa kayıt veya planlardan yoksa okul tarafından hesaplanmak yöntemiyle girilecektir.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7A6" w:rsidRDefault="005807A6" w:rsidP="00DC3C73">
      <w:pPr>
        <w:spacing w:after="0" w:line="240" w:lineRule="auto"/>
      </w:pPr>
      <w:r>
        <w:separator/>
      </w:r>
    </w:p>
  </w:endnote>
  <w:endnote w:type="continuationSeparator" w:id="0">
    <w:p w:rsidR="005807A6" w:rsidRDefault="005807A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D" w:rsidRDefault="00AE4D78">
    <w:pPr>
      <w:pStyle w:val="Altbilgi"/>
      <w:jc w:val="right"/>
    </w:pPr>
    <w:fldSimple w:instr="PAGE   \* MERGEFORMAT">
      <w:r w:rsidR="00C5213A">
        <w:rPr>
          <w:noProof/>
        </w:rPr>
        <w:t>13</w:t>
      </w:r>
    </w:fldSimple>
  </w:p>
  <w:p w:rsidR="002249ED" w:rsidRDefault="002249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ED" w:rsidRDefault="00AE4D78">
    <w:pPr>
      <w:pStyle w:val="Altbilgi"/>
      <w:jc w:val="right"/>
    </w:pPr>
    <w:fldSimple w:instr="PAGE   \* MERGEFORMAT">
      <w:r w:rsidR="002249ED">
        <w:rPr>
          <w:noProof/>
        </w:rPr>
        <w:t>1</w:t>
      </w:r>
    </w:fldSimple>
  </w:p>
  <w:p w:rsidR="002249ED" w:rsidRDefault="002249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7A6" w:rsidRDefault="005807A6" w:rsidP="00DC3C73">
      <w:pPr>
        <w:spacing w:after="0" w:line="240" w:lineRule="auto"/>
      </w:pPr>
      <w:r>
        <w:separator/>
      </w:r>
    </w:p>
  </w:footnote>
  <w:footnote w:type="continuationSeparator" w:id="0">
    <w:p w:rsidR="005807A6" w:rsidRDefault="005807A6"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74E"/>
      </v:shape>
    </w:pict>
  </w:numPicBullet>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72B6"/>
    <w:rsid w:val="00000275"/>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2777"/>
    <w:rsid w:val="00023762"/>
    <w:rsid w:val="00024548"/>
    <w:rsid w:val="00024F34"/>
    <w:rsid w:val="000253C7"/>
    <w:rsid w:val="000263BD"/>
    <w:rsid w:val="00027612"/>
    <w:rsid w:val="000277D7"/>
    <w:rsid w:val="00031958"/>
    <w:rsid w:val="000328E3"/>
    <w:rsid w:val="00032A47"/>
    <w:rsid w:val="00033252"/>
    <w:rsid w:val="00033A71"/>
    <w:rsid w:val="00034CB4"/>
    <w:rsid w:val="00034CF0"/>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0F39"/>
    <w:rsid w:val="0005115E"/>
    <w:rsid w:val="0005145E"/>
    <w:rsid w:val="000518AC"/>
    <w:rsid w:val="00052083"/>
    <w:rsid w:val="000527D4"/>
    <w:rsid w:val="0005310E"/>
    <w:rsid w:val="00053165"/>
    <w:rsid w:val="0005432A"/>
    <w:rsid w:val="00055BEA"/>
    <w:rsid w:val="0005606E"/>
    <w:rsid w:val="000561C1"/>
    <w:rsid w:val="000561C9"/>
    <w:rsid w:val="00056683"/>
    <w:rsid w:val="00056E11"/>
    <w:rsid w:val="00056F08"/>
    <w:rsid w:val="00057A38"/>
    <w:rsid w:val="00057DA3"/>
    <w:rsid w:val="000600D1"/>
    <w:rsid w:val="00062180"/>
    <w:rsid w:val="00062815"/>
    <w:rsid w:val="00062B2D"/>
    <w:rsid w:val="00062BA5"/>
    <w:rsid w:val="00063845"/>
    <w:rsid w:val="0006451E"/>
    <w:rsid w:val="000665A7"/>
    <w:rsid w:val="00066CB0"/>
    <w:rsid w:val="00066CE5"/>
    <w:rsid w:val="00067ADC"/>
    <w:rsid w:val="000700D1"/>
    <w:rsid w:val="0007067A"/>
    <w:rsid w:val="00072CC9"/>
    <w:rsid w:val="000732B5"/>
    <w:rsid w:val="00073B35"/>
    <w:rsid w:val="00074007"/>
    <w:rsid w:val="000748A2"/>
    <w:rsid w:val="0007492F"/>
    <w:rsid w:val="00075A53"/>
    <w:rsid w:val="0007637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E52"/>
    <w:rsid w:val="000B5019"/>
    <w:rsid w:val="000B7B4D"/>
    <w:rsid w:val="000C0D1A"/>
    <w:rsid w:val="000C1986"/>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32B"/>
    <w:rsid w:val="000F1452"/>
    <w:rsid w:val="000F15FC"/>
    <w:rsid w:val="000F2E0E"/>
    <w:rsid w:val="000F3CBF"/>
    <w:rsid w:val="000F5B53"/>
    <w:rsid w:val="000F5BA7"/>
    <w:rsid w:val="000F5FF0"/>
    <w:rsid w:val="000F61F0"/>
    <w:rsid w:val="000F6353"/>
    <w:rsid w:val="000F6A5D"/>
    <w:rsid w:val="000F6B9E"/>
    <w:rsid w:val="000F6DBB"/>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2A63"/>
    <w:rsid w:val="0012376F"/>
    <w:rsid w:val="0012382E"/>
    <w:rsid w:val="00124C88"/>
    <w:rsid w:val="001250B3"/>
    <w:rsid w:val="00125930"/>
    <w:rsid w:val="00126529"/>
    <w:rsid w:val="00126AA6"/>
    <w:rsid w:val="00127F19"/>
    <w:rsid w:val="001307DF"/>
    <w:rsid w:val="0013093E"/>
    <w:rsid w:val="001313B4"/>
    <w:rsid w:val="00131934"/>
    <w:rsid w:val="001335E3"/>
    <w:rsid w:val="00133692"/>
    <w:rsid w:val="00133925"/>
    <w:rsid w:val="00133A0A"/>
    <w:rsid w:val="001351AC"/>
    <w:rsid w:val="0013556E"/>
    <w:rsid w:val="001355EB"/>
    <w:rsid w:val="00135E12"/>
    <w:rsid w:val="00136EBD"/>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4E53"/>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1BC"/>
    <w:rsid w:val="001A3433"/>
    <w:rsid w:val="001A40AB"/>
    <w:rsid w:val="001A47D6"/>
    <w:rsid w:val="001A4B55"/>
    <w:rsid w:val="001A536D"/>
    <w:rsid w:val="001A5E9E"/>
    <w:rsid w:val="001A6268"/>
    <w:rsid w:val="001A6589"/>
    <w:rsid w:val="001A67D2"/>
    <w:rsid w:val="001A71CE"/>
    <w:rsid w:val="001A7DF7"/>
    <w:rsid w:val="001B1970"/>
    <w:rsid w:val="001B1BD4"/>
    <w:rsid w:val="001B291E"/>
    <w:rsid w:val="001B2FB0"/>
    <w:rsid w:val="001B31BD"/>
    <w:rsid w:val="001B31EB"/>
    <w:rsid w:val="001B3C69"/>
    <w:rsid w:val="001B455A"/>
    <w:rsid w:val="001B4C9A"/>
    <w:rsid w:val="001B5CD5"/>
    <w:rsid w:val="001B65BE"/>
    <w:rsid w:val="001B6699"/>
    <w:rsid w:val="001C15BB"/>
    <w:rsid w:val="001C1778"/>
    <w:rsid w:val="001C33B4"/>
    <w:rsid w:val="001C4968"/>
    <w:rsid w:val="001C6110"/>
    <w:rsid w:val="001C64A1"/>
    <w:rsid w:val="001D0FE4"/>
    <w:rsid w:val="001D1864"/>
    <w:rsid w:val="001D1C7D"/>
    <w:rsid w:val="001D2091"/>
    <w:rsid w:val="001D2506"/>
    <w:rsid w:val="001D2A8D"/>
    <w:rsid w:val="001D2BAB"/>
    <w:rsid w:val="001D2BEC"/>
    <w:rsid w:val="001D3CEC"/>
    <w:rsid w:val="001D4C5B"/>
    <w:rsid w:val="001D4EF9"/>
    <w:rsid w:val="001D5737"/>
    <w:rsid w:val="001D5961"/>
    <w:rsid w:val="001D719A"/>
    <w:rsid w:val="001D723D"/>
    <w:rsid w:val="001E05C6"/>
    <w:rsid w:val="001E0A2D"/>
    <w:rsid w:val="001E0B50"/>
    <w:rsid w:val="001E0DF7"/>
    <w:rsid w:val="001E265F"/>
    <w:rsid w:val="001E3C2A"/>
    <w:rsid w:val="001E43AD"/>
    <w:rsid w:val="001E4955"/>
    <w:rsid w:val="001E5A39"/>
    <w:rsid w:val="001E6041"/>
    <w:rsid w:val="001E73CF"/>
    <w:rsid w:val="001E74CA"/>
    <w:rsid w:val="001E7708"/>
    <w:rsid w:val="001F00B6"/>
    <w:rsid w:val="001F0D5B"/>
    <w:rsid w:val="001F10CC"/>
    <w:rsid w:val="001F1F35"/>
    <w:rsid w:val="001F4B27"/>
    <w:rsid w:val="001F56FE"/>
    <w:rsid w:val="001F5A04"/>
    <w:rsid w:val="001F5ACD"/>
    <w:rsid w:val="001F6FAC"/>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4B0C"/>
    <w:rsid w:val="0021543E"/>
    <w:rsid w:val="002159E5"/>
    <w:rsid w:val="00215ADB"/>
    <w:rsid w:val="00215CA2"/>
    <w:rsid w:val="002164D2"/>
    <w:rsid w:val="002166FB"/>
    <w:rsid w:val="00220323"/>
    <w:rsid w:val="002204A1"/>
    <w:rsid w:val="00220CEC"/>
    <w:rsid w:val="00221657"/>
    <w:rsid w:val="00221E8A"/>
    <w:rsid w:val="00222A10"/>
    <w:rsid w:val="00223D33"/>
    <w:rsid w:val="002249ED"/>
    <w:rsid w:val="0022608F"/>
    <w:rsid w:val="002263A5"/>
    <w:rsid w:val="00226F06"/>
    <w:rsid w:val="00230AE2"/>
    <w:rsid w:val="00233EA4"/>
    <w:rsid w:val="0023407E"/>
    <w:rsid w:val="0023488F"/>
    <w:rsid w:val="0023532E"/>
    <w:rsid w:val="0023559E"/>
    <w:rsid w:val="00237B79"/>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6994"/>
    <w:rsid w:val="0024721F"/>
    <w:rsid w:val="002473F7"/>
    <w:rsid w:val="00247785"/>
    <w:rsid w:val="00247A46"/>
    <w:rsid w:val="00250D49"/>
    <w:rsid w:val="0025237A"/>
    <w:rsid w:val="002523F8"/>
    <w:rsid w:val="00253DF6"/>
    <w:rsid w:val="002554B3"/>
    <w:rsid w:val="0025579C"/>
    <w:rsid w:val="0025595D"/>
    <w:rsid w:val="002560B8"/>
    <w:rsid w:val="002562AC"/>
    <w:rsid w:val="00256952"/>
    <w:rsid w:val="00256C29"/>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2DBC"/>
    <w:rsid w:val="0029391F"/>
    <w:rsid w:val="00293FA9"/>
    <w:rsid w:val="002942B3"/>
    <w:rsid w:val="002945BA"/>
    <w:rsid w:val="002945E0"/>
    <w:rsid w:val="00295B1A"/>
    <w:rsid w:val="002A165F"/>
    <w:rsid w:val="002A4CD9"/>
    <w:rsid w:val="002A52F7"/>
    <w:rsid w:val="002A66D6"/>
    <w:rsid w:val="002A7362"/>
    <w:rsid w:val="002B1660"/>
    <w:rsid w:val="002B2080"/>
    <w:rsid w:val="002B2714"/>
    <w:rsid w:val="002B35D7"/>
    <w:rsid w:val="002B5201"/>
    <w:rsid w:val="002B5E8E"/>
    <w:rsid w:val="002B6FDB"/>
    <w:rsid w:val="002B7B1B"/>
    <w:rsid w:val="002C038D"/>
    <w:rsid w:val="002C0D5A"/>
    <w:rsid w:val="002C107E"/>
    <w:rsid w:val="002C1B74"/>
    <w:rsid w:val="002C1F0E"/>
    <w:rsid w:val="002C2E08"/>
    <w:rsid w:val="002C33C9"/>
    <w:rsid w:val="002C37E0"/>
    <w:rsid w:val="002C38AB"/>
    <w:rsid w:val="002C3CB3"/>
    <w:rsid w:val="002C5211"/>
    <w:rsid w:val="002C5991"/>
    <w:rsid w:val="002C5D88"/>
    <w:rsid w:val="002C63A3"/>
    <w:rsid w:val="002D155D"/>
    <w:rsid w:val="002D1691"/>
    <w:rsid w:val="002D17A1"/>
    <w:rsid w:val="002D202A"/>
    <w:rsid w:val="002D2703"/>
    <w:rsid w:val="002D3651"/>
    <w:rsid w:val="002D40A5"/>
    <w:rsid w:val="002D5B61"/>
    <w:rsid w:val="002D607F"/>
    <w:rsid w:val="002D63C9"/>
    <w:rsid w:val="002D6882"/>
    <w:rsid w:val="002D6C4F"/>
    <w:rsid w:val="002D7040"/>
    <w:rsid w:val="002D7C87"/>
    <w:rsid w:val="002E00F2"/>
    <w:rsid w:val="002E03A4"/>
    <w:rsid w:val="002E05F7"/>
    <w:rsid w:val="002E068A"/>
    <w:rsid w:val="002E1D3E"/>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1F53"/>
    <w:rsid w:val="003131D3"/>
    <w:rsid w:val="00314B78"/>
    <w:rsid w:val="0031505B"/>
    <w:rsid w:val="003152E4"/>
    <w:rsid w:val="003160B6"/>
    <w:rsid w:val="00316831"/>
    <w:rsid w:val="0031778F"/>
    <w:rsid w:val="0032197F"/>
    <w:rsid w:val="003220A3"/>
    <w:rsid w:val="003221C7"/>
    <w:rsid w:val="00322342"/>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35D"/>
    <w:rsid w:val="00346AD7"/>
    <w:rsid w:val="00347127"/>
    <w:rsid w:val="00347900"/>
    <w:rsid w:val="00350348"/>
    <w:rsid w:val="003504C1"/>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66FFC"/>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982"/>
    <w:rsid w:val="00390AA4"/>
    <w:rsid w:val="003929D9"/>
    <w:rsid w:val="003931DD"/>
    <w:rsid w:val="00393534"/>
    <w:rsid w:val="00394436"/>
    <w:rsid w:val="00395970"/>
    <w:rsid w:val="00396D49"/>
    <w:rsid w:val="00397A73"/>
    <w:rsid w:val="00397B1A"/>
    <w:rsid w:val="003A03D5"/>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18DF"/>
    <w:rsid w:val="003C22EB"/>
    <w:rsid w:val="003C2446"/>
    <w:rsid w:val="003C3C6D"/>
    <w:rsid w:val="003C4C40"/>
    <w:rsid w:val="003C5A0C"/>
    <w:rsid w:val="003C5CB7"/>
    <w:rsid w:val="003C7244"/>
    <w:rsid w:val="003C748A"/>
    <w:rsid w:val="003D083B"/>
    <w:rsid w:val="003D1B07"/>
    <w:rsid w:val="003D1B58"/>
    <w:rsid w:val="003D3C7C"/>
    <w:rsid w:val="003D4556"/>
    <w:rsid w:val="003D4819"/>
    <w:rsid w:val="003D4F43"/>
    <w:rsid w:val="003D606E"/>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0BC"/>
    <w:rsid w:val="003F1629"/>
    <w:rsid w:val="003F1F63"/>
    <w:rsid w:val="003F2F4D"/>
    <w:rsid w:val="003F6047"/>
    <w:rsid w:val="003F63E9"/>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9DD"/>
    <w:rsid w:val="004207AE"/>
    <w:rsid w:val="004216D0"/>
    <w:rsid w:val="0042188D"/>
    <w:rsid w:val="00421BAF"/>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B50"/>
    <w:rsid w:val="00453E03"/>
    <w:rsid w:val="00453FB4"/>
    <w:rsid w:val="00457036"/>
    <w:rsid w:val="004570C6"/>
    <w:rsid w:val="0045797B"/>
    <w:rsid w:val="004631DA"/>
    <w:rsid w:val="004635A7"/>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129"/>
    <w:rsid w:val="00493B51"/>
    <w:rsid w:val="00493F37"/>
    <w:rsid w:val="0049575C"/>
    <w:rsid w:val="00495B1E"/>
    <w:rsid w:val="004961B7"/>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3"/>
    <w:rsid w:val="004B32B4"/>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6B3A"/>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180"/>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916"/>
    <w:rsid w:val="00527DA6"/>
    <w:rsid w:val="00527E4A"/>
    <w:rsid w:val="00527FB4"/>
    <w:rsid w:val="00530A1D"/>
    <w:rsid w:val="00532490"/>
    <w:rsid w:val="00533034"/>
    <w:rsid w:val="00533426"/>
    <w:rsid w:val="00533A1E"/>
    <w:rsid w:val="00534932"/>
    <w:rsid w:val="005349CC"/>
    <w:rsid w:val="00534DA8"/>
    <w:rsid w:val="0053684D"/>
    <w:rsid w:val="00536EEA"/>
    <w:rsid w:val="005374F4"/>
    <w:rsid w:val="00537E70"/>
    <w:rsid w:val="00540806"/>
    <w:rsid w:val="005412A3"/>
    <w:rsid w:val="00541EB0"/>
    <w:rsid w:val="00542BF2"/>
    <w:rsid w:val="00542F9C"/>
    <w:rsid w:val="005433B9"/>
    <w:rsid w:val="0054422C"/>
    <w:rsid w:val="00544696"/>
    <w:rsid w:val="00545187"/>
    <w:rsid w:val="00546483"/>
    <w:rsid w:val="005467A4"/>
    <w:rsid w:val="005469F1"/>
    <w:rsid w:val="00546B47"/>
    <w:rsid w:val="00546C7E"/>
    <w:rsid w:val="0054702D"/>
    <w:rsid w:val="0054722E"/>
    <w:rsid w:val="0054765F"/>
    <w:rsid w:val="005503AE"/>
    <w:rsid w:val="0055083C"/>
    <w:rsid w:val="00550F73"/>
    <w:rsid w:val="00551696"/>
    <w:rsid w:val="00552366"/>
    <w:rsid w:val="005527D2"/>
    <w:rsid w:val="005532B5"/>
    <w:rsid w:val="0055578F"/>
    <w:rsid w:val="00555C5E"/>
    <w:rsid w:val="005561B2"/>
    <w:rsid w:val="0055623F"/>
    <w:rsid w:val="00556264"/>
    <w:rsid w:val="005571D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842"/>
    <w:rsid w:val="0057492E"/>
    <w:rsid w:val="00575420"/>
    <w:rsid w:val="00575F2F"/>
    <w:rsid w:val="0057626F"/>
    <w:rsid w:val="00576C7F"/>
    <w:rsid w:val="005778A8"/>
    <w:rsid w:val="005805C9"/>
    <w:rsid w:val="005807A6"/>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0FF8"/>
    <w:rsid w:val="00591A51"/>
    <w:rsid w:val="0059349C"/>
    <w:rsid w:val="00593BAA"/>
    <w:rsid w:val="005940DB"/>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2A9"/>
    <w:rsid w:val="005A7DDB"/>
    <w:rsid w:val="005B087A"/>
    <w:rsid w:val="005B1707"/>
    <w:rsid w:val="005B266C"/>
    <w:rsid w:val="005B2D49"/>
    <w:rsid w:val="005B3A3C"/>
    <w:rsid w:val="005B3D81"/>
    <w:rsid w:val="005B48A0"/>
    <w:rsid w:val="005B4A99"/>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3F98"/>
    <w:rsid w:val="005E4346"/>
    <w:rsid w:val="005E531F"/>
    <w:rsid w:val="005E5FFC"/>
    <w:rsid w:val="005E6E81"/>
    <w:rsid w:val="005E70C7"/>
    <w:rsid w:val="005E747E"/>
    <w:rsid w:val="005E77C7"/>
    <w:rsid w:val="005E7AB1"/>
    <w:rsid w:val="005E7C3C"/>
    <w:rsid w:val="005E7CF7"/>
    <w:rsid w:val="005F21AD"/>
    <w:rsid w:val="005F24ED"/>
    <w:rsid w:val="005F58D9"/>
    <w:rsid w:val="005F5FB7"/>
    <w:rsid w:val="00601944"/>
    <w:rsid w:val="00602402"/>
    <w:rsid w:val="0060246B"/>
    <w:rsid w:val="00602964"/>
    <w:rsid w:val="00603DB9"/>
    <w:rsid w:val="00605505"/>
    <w:rsid w:val="00605CFD"/>
    <w:rsid w:val="00605DD0"/>
    <w:rsid w:val="0060613B"/>
    <w:rsid w:val="00606EC5"/>
    <w:rsid w:val="006072D1"/>
    <w:rsid w:val="00607BB7"/>
    <w:rsid w:val="006106B3"/>
    <w:rsid w:val="00611C76"/>
    <w:rsid w:val="006120FE"/>
    <w:rsid w:val="00612299"/>
    <w:rsid w:val="00612A6D"/>
    <w:rsid w:val="00612D0C"/>
    <w:rsid w:val="006135F2"/>
    <w:rsid w:val="006144BA"/>
    <w:rsid w:val="00615312"/>
    <w:rsid w:val="00615BF0"/>
    <w:rsid w:val="006166F7"/>
    <w:rsid w:val="00616EC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4AE9"/>
    <w:rsid w:val="00645830"/>
    <w:rsid w:val="006458D9"/>
    <w:rsid w:val="00645F1C"/>
    <w:rsid w:val="00646079"/>
    <w:rsid w:val="00646F44"/>
    <w:rsid w:val="0064773F"/>
    <w:rsid w:val="00652181"/>
    <w:rsid w:val="006529FD"/>
    <w:rsid w:val="00652B5A"/>
    <w:rsid w:val="00652C83"/>
    <w:rsid w:val="00653218"/>
    <w:rsid w:val="00653635"/>
    <w:rsid w:val="006537E1"/>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07BC"/>
    <w:rsid w:val="006D151D"/>
    <w:rsid w:val="006D1D7F"/>
    <w:rsid w:val="006D32F9"/>
    <w:rsid w:val="006D5201"/>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170E6"/>
    <w:rsid w:val="007204B0"/>
    <w:rsid w:val="00720F4C"/>
    <w:rsid w:val="00722182"/>
    <w:rsid w:val="00723100"/>
    <w:rsid w:val="0072401E"/>
    <w:rsid w:val="00724B44"/>
    <w:rsid w:val="00725A03"/>
    <w:rsid w:val="00725F3E"/>
    <w:rsid w:val="0072641F"/>
    <w:rsid w:val="0072688C"/>
    <w:rsid w:val="00726D8E"/>
    <w:rsid w:val="007307F8"/>
    <w:rsid w:val="00730846"/>
    <w:rsid w:val="00730C6F"/>
    <w:rsid w:val="00730C82"/>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17B9"/>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8B9"/>
    <w:rsid w:val="00776C34"/>
    <w:rsid w:val="00776E51"/>
    <w:rsid w:val="00777BF2"/>
    <w:rsid w:val="00780875"/>
    <w:rsid w:val="0078103E"/>
    <w:rsid w:val="00781BE2"/>
    <w:rsid w:val="00782D62"/>
    <w:rsid w:val="00783C4D"/>
    <w:rsid w:val="00783CE6"/>
    <w:rsid w:val="00783F7F"/>
    <w:rsid w:val="007840C2"/>
    <w:rsid w:val="00786367"/>
    <w:rsid w:val="00786429"/>
    <w:rsid w:val="00786832"/>
    <w:rsid w:val="00786D92"/>
    <w:rsid w:val="00787199"/>
    <w:rsid w:val="00787201"/>
    <w:rsid w:val="00787298"/>
    <w:rsid w:val="00787990"/>
    <w:rsid w:val="0079088F"/>
    <w:rsid w:val="007915C9"/>
    <w:rsid w:val="00791D9E"/>
    <w:rsid w:val="007940A0"/>
    <w:rsid w:val="007944B2"/>
    <w:rsid w:val="00796391"/>
    <w:rsid w:val="00796474"/>
    <w:rsid w:val="0079707A"/>
    <w:rsid w:val="00797431"/>
    <w:rsid w:val="007A0B90"/>
    <w:rsid w:val="007A1518"/>
    <w:rsid w:val="007A2814"/>
    <w:rsid w:val="007A2B09"/>
    <w:rsid w:val="007A36FE"/>
    <w:rsid w:val="007A39B2"/>
    <w:rsid w:val="007A3A5C"/>
    <w:rsid w:val="007A4947"/>
    <w:rsid w:val="007A56B1"/>
    <w:rsid w:val="007A5B8E"/>
    <w:rsid w:val="007A5F8E"/>
    <w:rsid w:val="007A6690"/>
    <w:rsid w:val="007A6AFB"/>
    <w:rsid w:val="007A7C3C"/>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3D96"/>
    <w:rsid w:val="00865893"/>
    <w:rsid w:val="008669A1"/>
    <w:rsid w:val="0086765C"/>
    <w:rsid w:val="008677C6"/>
    <w:rsid w:val="00867894"/>
    <w:rsid w:val="0087065F"/>
    <w:rsid w:val="00872B45"/>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5AFF"/>
    <w:rsid w:val="008D6109"/>
    <w:rsid w:val="008D61DD"/>
    <w:rsid w:val="008D6389"/>
    <w:rsid w:val="008D692A"/>
    <w:rsid w:val="008D6FE6"/>
    <w:rsid w:val="008D758E"/>
    <w:rsid w:val="008D7918"/>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4F7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571"/>
    <w:rsid w:val="009558F2"/>
    <w:rsid w:val="009559FF"/>
    <w:rsid w:val="00955F9D"/>
    <w:rsid w:val="00955FB0"/>
    <w:rsid w:val="00956614"/>
    <w:rsid w:val="00956691"/>
    <w:rsid w:val="009567AD"/>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6EAE"/>
    <w:rsid w:val="00977A1E"/>
    <w:rsid w:val="00977D7B"/>
    <w:rsid w:val="00977E96"/>
    <w:rsid w:val="00980DD0"/>
    <w:rsid w:val="00981313"/>
    <w:rsid w:val="00981ABA"/>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460D"/>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4FF7"/>
    <w:rsid w:val="009C63A8"/>
    <w:rsid w:val="009C6AFC"/>
    <w:rsid w:val="009C6C05"/>
    <w:rsid w:val="009D15E9"/>
    <w:rsid w:val="009D2AAA"/>
    <w:rsid w:val="009D3841"/>
    <w:rsid w:val="009D4643"/>
    <w:rsid w:val="009D5030"/>
    <w:rsid w:val="009D5529"/>
    <w:rsid w:val="009D5CC1"/>
    <w:rsid w:val="009D62FB"/>
    <w:rsid w:val="009D6855"/>
    <w:rsid w:val="009D6980"/>
    <w:rsid w:val="009E06FE"/>
    <w:rsid w:val="009E08D1"/>
    <w:rsid w:val="009E0B32"/>
    <w:rsid w:val="009E0E07"/>
    <w:rsid w:val="009E1B0D"/>
    <w:rsid w:val="009E1BFD"/>
    <w:rsid w:val="009E38E0"/>
    <w:rsid w:val="009E3A56"/>
    <w:rsid w:val="009E4F34"/>
    <w:rsid w:val="009E5100"/>
    <w:rsid w:val="009E5457"/>
    <w:rsid w:val="009E60CF"/>
    <w:rsid w:val="009E7950"/>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4EF"/>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489"/>
    <w:rsid w:val="00A35C77"/>
    <w:rsid w:val="00A35D77"/>
    <w:rsid w:val="00A3603E"/>
    <w:rsid w:val="00A374C5"/>
    <w:rsid w:val="00A40491"/>
    <w:rsid w:val="00A40B5B"/>
    <w:rsid w:val="00A40E1D"/>
    <w:rsid w:val="00A41428"/>
    <w:rsid w:val="00A4307A"/>
    <w:rsid w:val="00A44E2B"/>
    <w:rsid w:val="00A451D8"/>
    <w:rsid w:val="00A45D93"/>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308"/>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96E76"/>
    <w:rsid w:val="00A97502"/>
    <w:rsid w:val="00AA002E"/>
    <w:rsid w:val="00AA02D4"/>
    <w:rsid w:val="00AA069D"/>
    <w:rsid w:val="00AA1A19"/>
    <w:rsid w:val="00AA236E"/>
    <w:rsid w:val="00AA2B93"/>
    <w:rsid w:val="00AA373C"/>
    <w:rsid w:val="00AA3F2D"/>
    <w:rsid w:val="00AA4317"/>
    <w:rsid w:val="00AA4DE3"/>
    <w:rsid w:val="00AA5122"/>
    <w:rsid w:val="00AA5DDB"/>
    <w:rsid w:val="00AA64C4"/>
    <w:rsid w:val="00AA6C12"/>
    <w:rsid w:val="00AA6F1E"/>
    <w:rsid w:val="00AB0CDA"/>
    <w:rsid w:val="00AB1919"/>
    <w:rsid w:val="00AB26B0"/>
    <w:rsid w:val="00AB305F"/>
    <w:rsid w:val="00AB3646"/>
    <w:rsid w:val="00AB4DCB"/>
    <w:rsid w:val="00AB5285"/>
    <w:rsid w:val="00AB6E20"/>
    <w:rsid w:val="00AB791E"/>
    <w:rsid w:val="00AB7D97"/>
    <w:rsid w:val="00AC2179"/>
    <w:rsid w:val="00AC30D4"/>
    <w:rsid w:val="00AC3526"/>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D78"/>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302"/>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96C"/>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4FBD"/>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08A0"/>
    <w:rsid w:val="00B821C9"/>
    <w:rsid w:val="00B84573"/>
    <w:rsid w:val="00B84786"/>
    <w:rsid w:val="00B8524A"/>
    <w:rsid w:val="00B85536"/>
    <w:rsid w:val="00B85C0D"/>
    <w:rsid w:val="00B86721"/>
    <w:rsid w:val="00B86E9A"/>
    <w:rsid w:val="00B90E4D"/>
    <w:rsid w:val="00B91BB1"/>
    <w:rsid w:val="00B930DB"/>
    <w:rsid w:val="00B94B95"/>
    <w:rsid w:val="00B97460"/>
    <w:rsid w:val="00B97F82"/>
    <w:rsid w:val="00BA03F2"/>
    <w:rsid w:val="00BA0C52"/>
    <w:rsid w:val="00BA2508"/>
    <w:rsid w:val="00BA3A54"/>
    <w:rsid w:val="00BA488C"/>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CCC"/>
    <w:rsid w:val="00BC3EE4"/>
    <w:rsid w:val="00BC442F"/>
    <w:rsid w:val="00BC627B"/>
    <w:rsid w:val="00BC6B08"/>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925"/>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BE"/>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0AF"/>
    <w:rsid w:val="00C00DC8"/>
    <w:rsid w:val="00C011D1"/>
    <w:rsid w:val="00C015F2"/>
    <w:rsid w:val="00C02C7D"/>
    <w:rsid w:val="00C02D98"/>
    <w:rsid w:val="00C02EC1"/>
    <w:rsid w:val="00C0490E"/>
    <w:rsid w:val="00C04946"/>
    <w:rsid w:val="00C04C5B"/>
    <w:rsid w:val="00C05216"/>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F47"/>
    <w:rsid w:val="00C41798"/>
    <w:rsid w:val="00C42E63"/>
    <w:rsid w:val="00C4344E"/>
    <w:rsid w:val="00C4351E"/>
    <w:rsid w:val="00C446EE"/>
    <w:rsid w:val="00C4508E"/>
    <w:rsid w:val="00C45713"/>
    <w:rsid w:val="00C470E4"/>
    <w:rsid w:val="00C47213"/>
    <w:rsid w:val="00C47BE7"/>
    <w:rsid w:val="00C50654"/>
    <w:rsid w:val="00C50A28"/>
    <w:rsid w:val="00C50CAD"/>
    <w:rsid w:val="00C50E72"/>
    <w:rsid w:val="00C51995"/>
    <w:rsid w:val="00C51D82"/>
    <w:rsid w:val="00C5213A"/>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820"/>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0B7"/>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EF3"/>
    <w:rsid w:val="00CA1F78"/>
    <w:rsid w:val="00CA2842"/>
    <w:rsid w:val="00CA2C76"/>
    <w:rsid w:val="00CA30B7"/>
    <w:rsid w:val="00CA3638"/>
    <w:rsid w:val="00CA3C2F"/>
    <w:rsid w:val="00CA3DBE"/>
    <w:rsid w:val="00CA4C19"/>
    <w:rsid w:val="00CA527E"/>
    <w:rsid w:val="00CA55D6"/>
    <w:rsid w:val="00CB11AD"/>
    <w:rsid w:val="00CB4307"/>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EE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832"/>
    <w:rsid w:val="00D0555B"/>
    <w:rsid w:val="00D06DF7"/>
    <w:rsid w:val="00D06DF8"/>
    <w:rsid w:val="00D0706E"/>
    <w:rsid w:val="00D07591"/>
    <w:rsid w:val="00D123B8"/>
    <w:rsid w:val="00D12D9E"/>
    <w:rsid w:val="00D14D8D"/>
    <w:rsid w:val="00D159CC"/>
    <w:rsid w:val="00D1627E"/>
    <w:rsid w:val="00D1656B"/>
    <w:rsid w:val="00D16B8D"/>
    <w:rsid w:val="00D17290"/>
    <w:rsid w:val="00D178CC"/>
    <w:rsid w:val="00D203D5"/>
    <w:rsid w:val="00D20CFE"/>
    <w:rsid w:val="00D21EF6"/>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15D7"/>
    <w:rsid w:val="00D42206"/>
    <w:rsid w:val="00D42ACF"/>
    <w:rsid w:val="00D42FCA"/>
    <w:rsid w:val="00D44EE2"/>
    <w:rsid w:val="00D44FD3"/>
    <w:rsid w:val="00D45022"/>
    <w:rsid w:val="00D45C85"/>
    <w:rsid w:val="00D462D9"/>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5E2"/>
    <w:rsid w:val="00D57FD5"/>
    <w:rsid w:val="00D6077B"/>
    <w:rsid w:val="00D610C7"/>
    <w:rsid w:val="00D618DC"/>
    <w:rsid w:val="00D6221B"/>
    <w:rsid w:val="00D62404"/>
    <w:rsid w:val="00D64FE2"/>
    <w:rsid w:val="00D66EF7"/>
    <w:rsid w:val="00D6745F"/>
    <w:rsid w:val="00D67673"/>
    <w:rsid w:val="00D67746"/>
    <w:rsid w:val="00D67DB7"/>
    <w:rsid w:val="00D702BF"/>
    <w:rsid w:val="00D70664"/>
    <w:rsid w:val="00D708D2"/>
    <w:rsid w:val="00D70D07"/>
    <w:rsid w:val="00D72060"/>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72A"/>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1C8"/>
    <w:rsid w:val="00DC4F09"/>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8F1"/>
    <w:rsid w:val="00DD79B7"/>
    <w:rsid w:val="00DD7CF3"/>
    <w:rsid w:val="00DE065D"/>
    <w:rsid w:val="00DE125C"/>
    <w:rsid w:val="00DE23D3"/>
    <w:rsid w:val="00DE2490"/>
    <w:rsid w:val="00DE3D6A"/>
    <w:rsid w:val="00DE463D"/>
    <w:rsid w:val="00DE534E"/>
    <w:rsid w:val="00DE6129"/>
    <w:rsid w:val="00DE6E6A"/>
    <w:rsid w:val="00DE726D"/>
    <w:rsid w:val="00DF1237"/>
    <w:rsid w:val="00DF154A"/>
    <w:rsid w:val="00DF1557"/>
    <w:rsid w:val="00DF1A84"/>
    <w:rsid w:val="00DF243A"/>
    <w:rsid w:val="00DF2DA6"/>
    <w:rsid w:val="00DF300C"/>
    <w:rsid w:val="00DF33D6"/>
    <w:rsid w:val="00DF35C9"/>
    <w:rsid w:val="00DF3DDC"/>
    <w:rsid w:val="00DF4C41"/>
    <w:rsid w:val="00DF4F0A"/>
    <w:rsid w:val="00DF5DCA"/>
    <w:rsid w:val="00DF71CC"/>
    <w:rsid w:val="00E006FA"/>
    <w:rsid w:val="00E00DA1"/>
    <w:rsid w:val="00E00E77"/>
    <w:rsid w:val="00E01322"/>
    <w:rsid w:val="00E01591"/>
    <w:rsid w:val="00E0199E"/>
    <w:rsid w:val="00E039B3"/>
    <w:rsid w:val="00E039D4"/>
    <w:rsid w:val="00E043F0"/>
    <w:rsid w:val="00E04A25"/>
    <w:rsid w:val="00E04ABD"/>
    <w:rsid w:val="00E05884"/>
    <w:rsid w:val="00E06EB9"/>
    <w:rsid w:val="00E0755A"/>
    <w:rsid w:val="00E114A6"/>
    <w:rsid w:val="00E1200D"/>
    <w:rsid w:val="00E12864"/>
    <w:rsid w:val="00E170ED"/>
    <w:rsid w:val="00E17441"/>
    <w:rsid w:val="00E17592"/>
    <w:rsid w:val="00E17FE7"/>
    <w:rsid w:val="00E209E7"/>
    <w:rsid w:val="00E20B98"/>
    <w:rsid w:val="00E219DE"/>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6DE0"/>
    <w:rsid w:val="00E37715"/>
    <w:rsid w:val="00E37741"/>
    <w:rsid w:val="00E37B38"/>
    <w:rsid w:val="00E405C2"/>
    <w:rsid w:val="00E43500"/>
    <w:rsid w:val="00E43C1E"/>
    <w:rsid w:val="00E45078"/>
    <w:rsid w:val="00E46CBB"/>
    <w:rsid w:val="00E47846"/>
    <w:rsid w:val="00E47C74"/>
    <w:rsid w:val="00E508B5"/>
    <w:rsid w:val="00E50C40"/>
    <w:rsid w:val="00E52037"/>
    <w:rsid w:val="00E52961"/>
    <w:rsid w:val="00E534A5"/>
    <w:rsid w:val="00E53D19"/>
    <w:rsid w:val="00E53EDC"/>
    <w:rsid w:val="00E54341"/>
    <w:rsid w:val="00E543B8"/>
    <w:rsid w:val="00E54504"/>
    <w:rsid w:val="00E5594D"/>
    <w:rsid w:val="00E56315"/>
    <w:rsid w:val="00E56553"/>
    <w:rsid w:val="00E56F4D"/>
    <w:rsid w:val="00E571AE"/>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664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3987"/>
    <w:rsid w:val="00EC42F4"/>
    <w:rsid w:val="00EC43AC"/>
    <w:rsid w:val="00EC4735"/>
    <w:rsid w:val="00EC54D4"/>
    <w:rsid w:val="00EC59AC"/>
    <w:rsid w:val="00EC6923"/>
    <w:rsid w:val="00EC74DF"/>
    <w:rsid w:val="00ED01AE"/>
    <w:rsid w:val="00ED0A3B"/>
    <w:rsid w:val="00ED0B38"/>
    <w:rsid w:val="00ED0B8A"/>
    <w:rsid w:val="00ED12C7"/>
    <w:rsid w:val="00ED214B"/>
    <w:rsid w:val="00ED396E"/>
    <w:rsid w:val="00ED407F"/>
    <w:rsid w:val="00ED5462"/>
    <w:rsid w:val="00ED6D23"/>
    <w:rsid w:val="00ED6ECE"/>
    <w:rsid w:val="00ED71C9"/>
    <w:rsid w:val="00EE0854"/>
    <w:rsid w:val="00EE1A7E"/>
    <w:rsid w:val="00EE327E"/>
    <w:rsid w:val="00EE3600"/>
    <w:rsid w:val="00EE4B15"/>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004C"/>
    <w:rsid w:val="00F11D9D"/>
    <w:rsid w:val="00F12BDE"/>
    <w:rsid w:val="00F12DDF"/>
    <w:rsid w:val="00F139D5"/>
    <w:rsid w:val="00F13A7A"/>
    <w:rsid w:val="00F13B21"/>
    <w:rsid w:val="00F14454"/>
    <w:rsid w:val="00F1471F"/>
    <w:rsid w:val="00F15C01"/>
    <w:rsid w:val="00F16D1B"/>
    <w:rsid w:val="00F1746C"/>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6F6"/>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6E9"/>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0C"/>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443"/>
    <w:rsid w:val="00F95A79"/>
    <w:rsid w:val="00F962B9"/>
    <w:rsid w:val="00F962DD"/>
    <w:rsid w:val="00F9702F"/>
    <w:rsid w:val="00F9749E"/>
    <w:rsid w:val="00FA0F35"/>
    <w:rsid w:val="00FA187C"/>
    <w:rsid w:val="00FA22A9"/>
    <w:rsid w:val="00FA399C"/>
    <w:rsid w:val="00FA45F7"/>
    <w:rsid w:val="00FA50A8"/>
    <w:rsid w:val="00FA5B53"/>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18E"/>
    <w:rsid w:val="00FC5B48"/>
    <w:rsid w:val="00FC5CC2"/>
    <w:rsid w:val="00FD0161"/>
    <w:rsid w:val="00FD1125"/>
    <w:rsid w:val="00FD29A6"/>
    <w:rsid w:val="00FD2DBF"/>
    <w:rsid w:val="00FD30C5"/>
    <w:rsid w:val="00FD4D62"/>
    <w:rsid w:val="00FD4D82"/>
    <w:rsid w:val="00FE01A6"/>
    <w:rsid w:val="00FE05E2"/>
    <w:rsid w:val="00FE1ABC"/>
    <w:rsid w:val="00FE1FE7"/>
    <w:rsid w:val="00FE2425"/>
    <w:rsid w:val="00FE2692"/>
    <w:rsid w:val="00FE2FAB"/>
    <w:rsid w:val="00FE36B1"/>
    <w:rsid w:val="00FE3704"/>
    <w:rsid w:val="00FE3887"/>
    <w:rsid w:val="00FE3B44"/>
    <w:rsid w:val="00FE4061"/>
    <w:rsid w:val="00FE46A8"/>
    <w:rsid w:val="00FE4A0C"/>
    <w:rsid w:val="00FE5113"/>
    <w:rsid w:val="00FE55B9"/>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 w:val="00FF7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Default">
    <w:name w:val="Default"/>
    <w:rsid w:val="002249E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07928945">
      <w:bodyDiv w:val="1"/>
      <w:marLeft w:val="0"/>
      <w:marRight w:val="0"/>
      <w:marTop w:val="0"/>
      <w:marBottom w:val="0"/>
      <w:divBdr>
        <w:top w:val="none" w:sz="0" w:space="0" w:color="auto"/>
        <w:left w:val="none" w:sz="0" w:space="0" w:color="auto"/>
        <w:bottom w:val="none" w:sz="0" w:space="0" w:color="auto"/>
        <w:right w:val="none" w:sz="0" w:space="0" w:color="auto"/>
      </w:divBdr>
      <w:divsChild>
        <w:div w:id="1701319769">
          <w:marLeft w:val="0"/>
          <w:marRight w:val="0"/>
          <w:marTop w:val="0"/>
          <w:marBottom w:val="0"/>
          <w:divBdr>
            <w:top w:val="none" w:sz="0" w:space="0" w:color="auto"/>
            <w:left w:val="none" w:sz="0" w:space="0" w:color="auto"/>
            <w:bottom w:val="none" w:sz="0" w:space="0" w:color="auto"/>
            <w:right w:val="none" w:sz="0" w:space="0" w:color="auto"/>
          </w:divBdr>
        </w:div>
      </w:divsChild>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1747239">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5613971">
      <w:bodyDiv w:val="1"/>
      <w:marLeft w:val="0"/>
      <w:marRight w:val="0"/>
      <w:marTop w:val="0"/>
      <w:marBottom w:val="0"/>
      <w:divBdr>
        <w:top w:val="none" w:sz="0" w:space="0" w:color="auto"/>
        <w:left w:val="none" w:sz="0" w:space="0" w:color="auto"/>
        <w:bottom w:val="none" w:sz="0" w:space="0" w:color="auto"/>
        <w:right w:val="none" w:sz="0" w:space="0" w:color="auto"/>
      </w:divBdr>
      <w:divsChild>
        <w:div w:id="13312788">
          <w:marLeft w:val="0"/>
          <w:marRight w:val="0"/>
          <w:marTop w:val="0"/>
          <w:marBottom w:val="0"/>
          <w:divBdr>
            <w:top w:val="none" w:sz="0" w:space="0" w:color="auto"/>
            <w:left w:val="none" w:sz="0" w:space="0" w:color="auto"/>
            <w:bottom w:val="none" w:sz="0" w:space="0" w:color="auto"/>
            <w:right w:val="none" w:sz="0" w:space="0" w:color="auto"/>
          </w:divBdr>
        </w:div>
        <w:div w:id="37779947">
          <w:marLeft w:val="0"/>
          <w:marRight w:val="0"/>
          <w:marTop w:val="0"/>
          <w:marBottom w:val="0"/>
          <w:divBdr>
            <w:top w:val="none" w:sz="0" w:space="0" w:color="auto"/>
            <w:left w:val="none" w:sz="0" w:space="0" w:color="auto"/>
            <w:bottom w:val="none" w:sz="0" w:space="0" w:color="auto"/>
            <w:right w:val="none" w:sz="0" w:space="0" w:color="auto"/>
          </w:divBdr>
        </w:div>
        <w:div w:id="91711184">
          <w:marLeft w:val="0"/>
          <w:marRight w:val="0"/>
          <w:marTop w:val="0"/>
          <w:marBottom w:val="0"/>
          <w:divBdr>
            <w:top w:val="none" w:sz="0" w:space="0" w:color="auto"/>
            <w:left w:val="none" w:sz="0" w:space="0" w:color="auto"/>
            <w:bottom w:val="none" w:sz="0" w:space="0" w:color="auto"/>
            <w:right w:val="none" w:sz="0" w:space="0" w:color="auto"/>
          </w:divBdr>
        </w:div>
        <w:div w:id="121577973">
          <w:marLeft w:val="0"/>
          <w:marRight w:val="0"/>
          <w:marTop w:val="0"/>
          <w:marBottom w:val="0"/>
          <w:divBdr>
            <w:top w:val="none" w:sz="0" w:space="0" w:color="auto"/>
            <w:left w:val="none" w:sz="0" w:space="0" w:color="auto"/>
            <w:bottom w:val="none" w:sz="0" w:space="0" w:color="auto"/>
            <w:right w:val="none" w:sz="0" w:space="0" w:color="auto"/>
          </w:divBdr>
        </w:div>
        <w:div w:id="154806845">
          <w:marLeft w:val="0"/>
          <w:marRight w:val="0"/>
          <w:marTop w:val="0"/>
          <w:marBottom w:val="0"/>
          <w:divBdr>
            <w:top w:val="none" w:sz="0" w:space="0" w:color="auto"/>
            <w:left w:val="none" w:sz="0" w:space="0" w:color="auto"/>
            <w:bottom w:val="none" w:sz="0" w:space="0" w:color="auto"/>
            <w:right w:val="none" w:sz="0" w:space="0" w:color="auto"/>
          </w:divBdr>
        </w:div>
        <w:div w:id="156385481">
          <w:marLeft w:val="0"/>
          <w:marRight w:val="0"/>
          <w:marTop w:val="0"/>
          <w:marBottom w:val="0"/>
          <w:divBdr>
            <w:top w:val="none" w:sz="0" w:space="0" w:color="auto"/>
            <w:left w:val="none" w:sz="0" w:space="0" w:color="auto"/>
            <w:bottom w:val="none" w:sz="0" w:space="0" w:color="auto"/>
            <w:right w:val="none" w:sz="0" w:space="0" w:color="auto"/>
          </w:divBdr>
        </w:div>
        <w:div w:id="163740943">
          <w:marLeft w:val="0"/>
          <w:marRight w:val="0"/>
          <w:marTop w:val="0"/>
          <w:marBottom w:val="0"/>
          <w:divBdr>
            <w:top w:val="none" w:sz="0" w:space="0" w:color="auto"/>
            <w:left w:val="none" w:sz="0" w:space="0" w:color="auto"/>
            <w:bottom w:val="none" w:sz="0" w:space="0" w:color="auto"/>
            <w:right w:val="none" w:sz="0" w:space="0" w:color="auto"/>
          </w:divBdr>
        </w:div>
        <w:div w:id="172454187">
          <w:marLeft w:val="0"/>
          <w:marRight w:val="0"/>
          <w:marTop w:val="0"/>
          <w:marBottom w:val="0"/>
          <w:divBdr>
            <w:top w:val="none" w:sz="0" w:space="0" w:color="auto"/>
            <w:left w:val="none" w:sz="0" w:space="0" w:color="auto"/>
            <w:bottom w:val="none" w:sz="0" w:space="0" w:color="auto"/>
            <w:right w:val="none" w:sz="0" w:space="0" w:color="auto"/>
          </w:divBdr>
        </w:div>
        <w:div w:id="229997250">
          <w:marLeft w:val="0"/>
          <w:marRight w:val="0"/>
          <w:marTop w:val="0"/>
          <w:marBottom w:val="0"/>
          <w:divBdr>
            <w:top w:val="none" w:sz="0" w:space="0" w:color="auto"/>
            <w:left w:val="none" w:sz="0" w:space="0" w:color="auto"/>
            <w:bottom w:val="none" w:sz="0" w:space="0" w:color="auto"/>
            <w:right w:val="none" w:sz="0" w:space="0" w:color="auto"/>
          </w:divBdr>
        </w:div>
        <w:div w:id="247735526">
          <w:marLeft w:val="0"/>
          <w:marRight w:val="0"/>
          <w:marTop w:val="0"/>
          <w:marBottom w:val="0"/>
          <w:divBdr>
            <w:top w:val="none" w:sz="0" w:space="0" w:color="auto"/>
            <w:left w:val="none" w:sz="0" w:space="0" w:color="auto"/>
            <w:bottom w:val="none" w:sz="0" w:space="0" w:color="auto"/>
            <w:right w:val="none" w:sz="0" w:space="0" w:color="auto"/>
          </w:divBdr>
        </w:div>
        <w:div w:id="248202633">
          <w:marLeft w:val="0"/>
          <w:marRight w:val="0"/>
          <w:marTop w:val="0"/>
          <w:marBottom w:val="0"/>
          <w:divBdr>
            <w:top w:val="none" w:sz="0" w:space="0" w:color="auto"/>
            <w:left w:val="none" w:sz="0" w:space="0" w:color="auto"/>
            <w:bottom w:val="none" w:sz="0" w:space="0" w:color="auto"/>
            <w:right w:val="none" w:sz="0" w:space="0" w:color="auto"/>
          </w:divBdr>
        </w:div>
        <w:div w:id="248735416">
          <w:marLeft w:val="0"/>
          <w:marRight w:val="0"/>
          <w:marTop w:val="0"/>
          <w:marBottom w:val="0"/>
          <w:divBdr>
            <w:top w:val="none" w:sz="0" w:space="0" w:color="auto"/>
            <w:left w:val="none" w:sz="0" w:space="0" w:color="auto"/>
            <w:bottom w:val="none" w:sz="0" w:space="0" w:color="auto"/>
            <w:right w:val="none" w:sz="0" w:space="0" w:color="auto"/>
          </w:divBdr>
        </w:div>
        <w:div w:id="315306529">
          <w:marLeft w:val="0"/>
          <w:marRight w:val="0"/>
          <w:marTop w:val="0"/>
          <w:marBottom w:val="0"/>
          <w:divBdr>
            <w:top w:val="none" w:sz="0" w:space="0" w:color="auto"/>
            <w:left w:val="none" w:sz="0" w:space="0" w:color="auto"/>
            <w:bottom w:val="none" w:sz="0" w:space="0" w:color="auto"/>
            <w:right w:val="none" w:sz="0" w:space="0" w:color="auto"/>
          </w:divBdr>
        </w:div>
        <w:div w:id="337319219">
          <w:marLeft w:val="0"/>
          <w:marRight w:val="0"/>
          <w:marTop w:val="0"/>
          <w:marBottom w:val="0"/>
          <w:divBdr>
            <w:top w:val="none" w:sz="0" w:space="0" w:color="auto"/>
            <w:left w:val="none" w:sz="0" w:space="0" w:color="auto"/>
            <w:bottom w:val="none" w:sz="0" w:space="0" w:color="auto"/>
            <w:right w:val="none" w:sz="0" w:space="0" w:color="auto"/>
          </w:divBdr>
        </w:div>
        <w:div w:id="380133385">
          <w:marLeft w:val="0"/>
          <w:marRight w:val="0"/>
          <w:marTop w:val="0"/>
          <w:marBottom w:val="0"/>
          <w:divBdr>
            <w:top w:val="none" w:sz="0" w:space="0" w:color="auto"/>
            <w:left w:val="none" w:sz="0" w:space="0" w:color="auto"/>
            <w:bottom w:val="none" w:sz="0" w:space="0" w:color="auto"/>
            <w:right w:val="none" w:sz="0" w:space="0" w:color="auto"/>
          </w:divBdr>
        </w:div>
        <w:div w:id="466627387">
          <w:marLeft w:val="0"/>
          <w:marRight w:val="0"/>
          <w:marTop w:val="0"/>
          <w:marBottom w:val="0"/>
          <w:divBdr>
            <w:top w:val="none" w:sz="0" w:space="0" w:color="auto"/>
            <w:left w:val="none" w:sz="0" w:space="0" w:color="auto"/>
            <w:bottom w:val="none" w:sz="0" w:space="0" w:color="auto"/>
            <w:right w:val="none" w:sz="0" w:space="0" w:color="auto"/>
          </w:divBdr>
        </w:div>
        <w:div w:id="557009073">
          <w:marLeft w:val="0"/>
          <w:marRight w:val="0"/>
          <w:marTop w:val="0"/>
          <w:marBottom w:val="0"/>
          <w:divBdr>
            <w:top w:val="none" w:sz="0" w:space="0" w:color="auto"/>
            <w:left w:val="none" w:sz="0" w:space="0" w:color="auto"/>
            <w:bottom w:val="none" w:sz="0" w:space="0" w:color="auto"/>
            <w:right w:val="none" w:sz="0" w:space="0" w:color="auto"/>
          </w:divBdr>
        </w:div>
        <w:div w:id="560600889">
          <w:marLeft w:val="0"/>
          <w:marRight w:val="0"/>
          <w:marTop w:val="0"/>
          <w:marBottom w:val="0"/>
          <w:divBdr>
            <w:top w:val="none" w:sz="0" w:space="0" w:color="auto"/>
            <w:left w:val="none" w:sz="0" w:space="0" w:color="auto"/>
            <w:bottom w:val="none" w:sz="0" w:space="0" w:color="auto"/>
            <w:right w:val="none" w:sz="0" w:space="0" w:color="auto"/>
          </w:divBdr>
        </w:div>
        <w:div w:id="619919434">
          <w:marLeft w:val="0"/>
          <w:marRight w:val="0"/>
          <w:marTop w:val="0"/>
          <w:marBottom w:val="0"/>
          <w:divBdr>
            <w:top w:val="none" w:sz="0" w:space="0" w:color="auto"/>
            <w:left w:val="none" w:sz="0" w:space="0" w:color="auto"/>
            <w:bottom w:val="none" w:sz="0" w:space="0" w:color="auto"/>
            <w:right w:val="none" w:sz="0" w:space="0" w:color="auto"/>
          </w:divBdr>
        </w:div>
        <w:div w:id="674308154">
          <w:marLeft w:val="0"/>
          <w:marRight w:val="0"/>
          <w:marTop w:val="0"/>
          <w:marBottom w:val="0"/>
          <w:divBdr>
            <w:top w:val="none" w:sz="0" w:space="0" w:color="auto"/>
            <w:left w:val="none" w:sz="0" w:space="0" w:color="auto"/>
            <w:bottom w:val="none" w:sz="0" w:space="0" w:color="auto"/>
            <w:right w:val="none" w:sz="0" w:space="0" w:color="auto"/>
          </w:divBdr>
        </w:div>
        <w:div w:id="706874251">
          <w:marLeft w:val="0"/>
          <w:marRight w:val="0"/>
          <w:marTop w:val="0"/>
          <w:marBottom w:val="0"/>
          <w:divBdr>
            <w:top w:val="none" w:sz="0" w:space="0" w:color="auto"/>
            <w:left w:val="none" w:sz="0" w:space="0" w:color="auto"/>
            <w:bottom w:val="none" w:sz="0" w:space="0" w:color="auto"/>
            <w:right w:val="none" w:sz="0" w:space="0" w:color="auto"/>
          </w:divBdr>
        </w:div>
        <w:div w:id="735786953">
          <w:marLeft w:val="0"/>
          <w:marRight w:val="0"/>
          <w:marTop w:val="0"/>
          <w:marBottom w:val="0"/>
          <w:divBdr>
            <w:top w:val="none" w:sz="0" w:space="0" w:color="auto"/>
            <w:left w:val="none" w:sz="0" w:space="0" w:color="auto"/>
            <w:bottom w:val="none" w:sz="0" w:space="0" w:color="auto"/>
            <w:right w:val="none" w:sz="0" w:space="0" w:color="auto"/>
          </w:divBdr>
        </w:div>
        <w:div w:id="885022730">
          <w:marLeft w:val="0"/>
          <w:marRight w:val="0"/>
          <w:marTop w:val="0"/>
          <w:marBottom w:val="0"/>
          <w:divBdr>
            <w:top w:val="none" w:sz="0" w:space="0" w:color="auto"/>
            <w:left w:val="none" w:sz="0" w:space="0" w:color="auto"/>
            <w:bottom w:val="none" w:sz="0" w:space="0" w:color="auto"/>
            <w:right w:val="none" w:sz="0" w:space="0" w:color="auto"/>
          </w:divBdr>
        </w:div>
        <w:div w:id="1021469852">
          <w:marLeft w:val="0"/>
          <w:marRight w:val="0"/>
          <w:marTop w:val="0"/>
          <w:marBottom w:val="0"/>
          <w:divBdr>
            <w:top w:val="none" w:sz="0" w:space="0" w:color="auto"/>
            <w:left w:val="none" w:sz="0" w:space="0" w:color="auto"/>
            <w:bottom w:val="none" w:sz="0" w:space="0" w:color="auto"/>
            <w:right w:val="none" w:sz="0" w:space="0" w:color="auto"/>
          </w:divBdr>
        </w:div>
        <w:div w:id="1040976057">
          <w:marLeft w:val="0"/>
          <w:marRight w:val="0"/>
          <w:marTop w:val="0"/>
          <w:marBottom w:val="0"/>
          <w:divBdr>
            <w:top w:val="none" w:sz="0" w:space="0" w:color="auto"/>
            <w:left w:val="none" w:sz="0" w:space="0" w:color="auto"/>
            <w:bottom w:val="none" w:sz="0" w:space="0" w:color="auto"/>
            <w:right w:val="none" w:sz="0" w:space="0" w:color="auto"/>
          </w:divBdr>
        </w:div>
        <w:div w:id="1044670791">
          <w:marLeft w:val="0"/>
          <w:marRight w:val="0"/>
          <w:marTop w:val="0"/>
          <w:marBottom w:val="0"/>
          <w:divBdr>
            <w:top w:val="none" w:sz="0" w:space="0" w:color="auto"/>
            <w:left w:val="none" w:sz="0" w:space="0" w:color="auto"/>
            <w:bottom w:val="none" w:sz="0" w:space="0" w:color="auto"/>
            <w:right w:val="none" w:sz="0" w:space="0" w:color="auto"/>
          </w:divBdr>
        </w:div>
        <w:div w:id="1075517497">
          <w:marLeft w:val="0"/>
          <w:marRight w:val="0"/>
          <w:marTop w:val="0"/>
          <w:marBottom w:val="0"/>
          <w:divBdr>
            <w:top w:val="none" w:sz="0" w:space="0" w:color="auto"/>
            <w:left w:val="none" w:sz="0" w:space="0" w:color="auto"/>
            <w:bottom w:val="none" w:sz="0" w:space="0" w:color="auto"/>
            <w:right w:val="none" w:sz="0" w:space="0" w:color="auto"/>
          </w:divBdr>
        </w:div>
        <w:div w:id="1076050567">
          <w:marLeft w:val="0"/>
          <w:marRight w:val="0"/>
          <w:marTop w:val="0"/>
          <w:marBottom w:val="0"/>
          <w:divBdr>
            <w:top w:val="none" w:sz="0" w:space="0" w:color="auto"/>
            <w:left w:val="none" w:sz="0" w:space="0" w:color="auto"/>
            <w:bottom w:val="none" w:sz="0" w:space="0" w:color="auto"/>
            <w:right w:val="none" w:sz="0" w:space="0" w:color="auto"/>
          </w:divBdr>
        </w:div>
        <w:div w:id="1079718530">
          <w:marLeft w:val="0"/>
          <w:marRight w:val="0"/>
          <w:marTop w:val="0"/>
          <w:marBottom w:val="0"/>
          <w:divBdr>
            <w:top w:val="none" w:sz="0" w:space="0" w:color="auto"/>
            <w:left w:val="none" w:sz="0" w:space="0" w:color="auto"/>
            <w:bottom w:val="none" w:sz="0" w:space="0" w:color="auto"/>
            <w:right w:val="none" w:sz="0" w:space="0" w:color="auto"/>
          </w:divBdr>
        </w:div>
        <w:div w:id="1090931116">
          <w:marLeft w:val="0"/>
          <w:marRight w:val="0"/>
          <w:marTop w:val="0"/>
          <w:marBottom w:val="0"/>
          <w:divBdr>
            <w:top w:val="none" w:sz="0" w:space="0" w:color="auto"/>
            <w:left w:val="none" w:sz="0" w:space="0" w:color="auto"/>
            <w:bottom w:val="none" w:sz="0" w:space="0" w:color="auto"/>
            <w:right w:val="none" w:sz="0" w:space="0" w:color="auto"/>
          </w:divBdr>
        </w:div>
        <w:div w:id="1097023238">
          <w:marLeft w:val="0"/>
          <w:marRight w:val="0"/>
          <w:marTop w:val="0"/>
          <w:marBottom w:val="0"/>
          <w:divBdr>
            <w:top w:val="none" w:sz="0" w:space="0" w:color="auto"/>
            <w:left w:val="none" w:sz="0" w:space="0" w:color="auto"/>
            <w:bottom w:val="none" w:sz="0" w:space="0" w:color="auto"/>
            <w:right w:val="none" w:sz="0" w:space="0" w:color="auto"/>
          </w:divBdr>
        </w:div>
        <w:div w:id="1109394966">
          <w:marLeft w:val="0"/>
          <w:marRight w:val="0"/>
          <w:marTop w:val="0"/>
          <w:marBottom w:val="0"/>
          <w:divBdr>
            <w:top w:val="none" w:sz="0" w:space="0" w:color="auto"/>
            <w:left w:val="none" w:sz="0" w:space="0" w:color="auto"/>
            <w:bottom w:val="none" w:sz="0" w:space="0" w:color="auto"/>
            <w:right w:val="none" w:sz="0" w:space="0" w:color="auto"/>
          </w:divBdr>
        </w:div>
        <w:div w:id="1115902056">
          <w:marLeft w:val="0"/>
          <w:marRight w:val="0"/>
          <w:marTop w:val="0"/>
          <w:marBottom w:val="0"/>
          <w:divBdr>
            <w:top w:val="none" w:sz="0" w:space="0" w:color="auto"/>
            <w:left w:val="none" w:sz="0" w:space="0" w:color="auto"/>
            <w:bottom w:val="none" w:sz="0" w:space="0" w:color="auto"/>
            <w:right w:val="none" w:sz="0" w:space="0" w:color="auto"/>
          </w:divBdr>
        </w:div>
        <w:div w:id="1147481174">
          <w:marLeft w:val="0"/>
          <w:marRight w:val="0"/>
          <w:marTop w:val="0"/>
          <w:marBottom w:val="0"/>
          <w:divBdr>
            <w:top w:val="none" w:sz="0" w:space="0" w:color="auto"/>
            <w:left w:val="none" w:sz="0" w:space="0" w:color="auto"/>
            <w:bottom w:val="none" w:sz="0" w:space="0" w:color="auto"/>
            <w:right w:val="none" w:sz="0" w:space="0" w:color="auto"/>
          </w:divBdr>
        </w:div>
        <w:div w:id="1150246065">
          <w:marLeft w:val="0"/>
          <w:marRight w:val="0"/>
          <w:marTop w:val="0"/>
          <w:marBottom w:val="0"/>
          <w:divBdr>
            <w:top w:val="none" w:sz="0" w:space="0" w:color="auto"/>
            <w:left w:val="none" w:sz="0" w:space="0" w:color="auto"/>
            <w:bottom w:val="none" w:sz="0" w:space="0" w:color="auto"/>
            <w:right w:val="none" w:sz="0" w:space="0" w:color="auto"/>
          </w:divBdr>
        </w:div>
        <w:div w:id="1165316335">
          <w:marLeft w:val="0"/>
          <w:marRight w:val="0"/>
          <w:marTop w:val="0"/>
          <w:marBottom w:val="0"/>
          <w:divBdr>
            <w:top w:val="none" w:sz="0" w:space="0" w:color="auto"/>
            <w:left w:val="none" w:sz="0" w:space="0" w:color="auto"/>
            <w:bottom w:val="none" w:sz="0" w:space="0" w:color="auto"/>
            <w:right w:val="none" w:sz="0" w:space="0" w:color="auto"/>
          </w:divBdr>
        </w:div>
        <w:div w:id="1184978740">
          <w:marLeft w:val="0"/>
          <w:marRight w:val="0"/>
          <w:marTop w:val="0"/>
          <w:marBottom w:val="0"/>
          <w:divBdr>
            <w:top w:val="none" w:sz="0" w:space="0" w:color="auto"/>
            <w:left w:val="none" w:sz="0" w:space="0" w:color="auto"/>
            <w:bottom w:val="none" w:sz="0" w:space="0" w:color="auto"/>
            <w:right w:val="none" w:sz="0" w:space="0" w:color="auto"/>
          </w:divBdr>
        </w:div>
        <w:div w:id="1187527915">
          <w:marLeft w:val="0"/>
          <w:marRight w:val="0"/>
          <w:marTop w:val="0"/>
          <w:marBottom w:val="0"/>
          <w:divBdr>
            <w:top w:val="none" w:sz="0" w:space="0" w:color="auto"/>
            <w:left w:val="none" w:sz="0" w:space="0" w:color="auto"/>
            <w:bottom w:val="none" w:sz="0" w:space="0" w:color="auto"/>
            <w:right w:val="none" w:sz="0" w:space="0" w:color="auto"/>
          </w:divBdr>
        </w:div>
        <w:div w:id="1221869404">
          <w:marLeft w:val="0"/>
          <w:marRight w:val="0"/>
          <w:marTop w:val="0"/>
          <w:marBottom w:val="0"/>
          <w:divBdr>
            <w:top w:val="none" w:sz="0" w:space="0" w:color="auto"/>
            <w:left w:val="none" w:sz="0" w:space="0" w:color="auto"/>
            <w:bottom w:val="none" w:sz="0" w:space="0" w:color="auto"/>
            <w:right w:val="none" w:sz="0" w:space="0" w:color="auto"/>
          </w:divBdr>
        </w:div>
        <w:div w:id="1239024025">
          <w:marLeft w:val="0"/>
          <w:marRight w:val="0"/>
          <w:marTop w:val="0"/>
          <w:marBottom w:val="0"/>
          <w:divBdr>
            <w:top w:val="none" w:sz="0" w:space="0" w:color="auto"/>
            <w:left w:val="none" w:sz="0" w:space="0" w:color="auto"/>
            <w:bottom w:val="none" w:sz="0" w:space="0" w:color="auto"/>
            <w:right w:val="none" w:sz="0" w:space="0" w:color="auto"/>
          </w:divBdr>
        </w:div>
        <w:div w:id="1248078355">
          <w:marLeft w:val="0"/>
          <w:marRight w:val="0"/>
          <w:marTop w:val="0"/>
          <w:marBottom w:val="0"/>
          <w:divBdr>
            <w:top w:val="none" w:sz="0" w:space="0" w:color="auto"/>
            <w:left w:val="none" w:sz="0" w:space="0" w:color="auto"/>
            <w:bottom w:val="none" w:sz="0" w:space="0" w:color="auto"/>
            <w:right w:val="none" w:sz="0" w:space="0" w:color="auto"/>
          </w:divBdr>
        </w:div>
        <w:div w:id="1269005155">
          <w:marLeft w:val="0"/>
          <w:marRight w:val="0"/>
          <w:marTop w:val="0"/>
          <w:marBottom w:val="0"/>
          <w:divBdr>
            <w:top w:val="none" w:sz="0" w:space="0" w:color="auto"/>
            <w:left w:val="none" w:sz="0" w:space="0" w:color="auto"/>
            <w:bottom w:val="none" w:sz="0" w:space="0" w:color="auto"/>
            <w:right w:val="none" w:sz="0" w:space="0" w:color="auto"/>
          </w:divBdr>
        </w:div>
        <w:div w:id="1273589039">
          <w:marLeft w:val="0"/>
          <w:marRight w:val="0"/>
          <w:marTop w:val="0"/>
          <w:marBottom w:val="0"/>
          <w:divBdr>
            <w:top w:val="none" w:sz="0" w:space="0" w:color="auto"/>
            <w:left w:val="none" w:sz="0" w:space="0" w:color="auto"/>
            <w:bottom w:val="none" w:sz="0" w:space="0" w:color="auto"/>
            <w:right w:val="none" w:sz="0" w:space="0" w:color="auto"/>
          </w:divBdr>
        </w:div>
        <w:div w:id="1307273142">
          <w:marLeft w:val="0"/>
          <w:marRight w:val="0"/>
          <w:marTop w:val="0"/>
          <w:marBottom w:val="0"/>
          <w:divBdr>
            <w:top w:val="none" w:sz="0" w:space="0" w:color="auto"/>
            <w:left w:val="none" w:sz="0" w:space="0" w:color="auto"/>
            <w:bottom w:val="none" w:sz="0" w:space="0" w:color="auto"/>
            <w:right w:val="none" w:sz="0" w:space="0" w:color="auto"/>
          </w:divBdr>
        </w:div>
        <w:div w:id="1334184872">
          <w:marLeft w:val="0"/>
          <w:marRight w:val="0"/>
          <w:marTop w:val="0"/>
          <w:marBottom w:val="0"/>
          <w:divBdr>
            <w:top w:val="none" w:sz="0" w:space="0" w:color="auto"/>
            <w:left w:val="none" w:sz="0" w:space="0" w:color="auto"/>
            <w:bottom w:val="none" w:sz="0" w:space="0" w:color="auto"/>
            <w:right w:val="none" w:sz="0" w:space="0" w:color="auto"/>
          </w:divBdr>
        </w:div>
        <w:div w:id="1336418033">
          <w:marLeft w:val="0"/>
          <w:marRight w:val="0"/>
          <w:marTop w:val="0"/>
          <w:marBottom w:val="0"/>
          <w:divBdr>
            <w:top w:val="none" w:sz="0" w:space="0" w:color="auto"/>
            <w:left w:val="none" w:sz="0" w:space="0" w:color="auto"/>
            <w:bottom w:val="none" w:sz="0" w:space="0" w:color="auto"/>
            <w:right w:val="none" w:sz="0" w:space="0" w:color="auto"/>
          </w:divBdr>
        </w:div>
        <w:div w:id="1346133640">
          <w:marLeft w:val="0"/>
          <w:marRight w:val="0"/>
          <w:marTop w:val="0"/>
          <w:marBottom w:val="0"/>
          <w:divBdr>
            <w:top w:val="none" w:sz="0" w:space="0" w:color="auto"/>
            <w:left w:val="none" w:sz="0" w:space="0" w:color="auto"/>
            <w:bottom w:val="none" w:sz="0" w:space="0" w:color="auto"/>
            <w:right w:val="none" w:sz="0" w:space="0" w:color="auto"/>
          </w:divBdr>
        </w:div>
        <w:div w:id="1445228030">
          <w:marLeft w:val="0"/>
          <w:marRight w:val="0"/>
          <w:marTop w:val="0"/>
          <w:marBottom w:val="0"/>
          <w:divBdr>
            <w:top w:val="none" w:sz="0" w:space="0" w:color="auto"/>
            <w:left w:val="none" w:sz="0" w:space="0" w:color="auto"/>
            <w:bottom w:val="none" w:sz="0" w:space="0" w:color="auto"/>
            <w:right w:val="none" w:sz="0" w:space="0" w:color="auto"/>
          </w:divBdr>
        </w:div>
        <w:div w:id="1473719315">
          <w:marLeft w:val="0"/>
          <w:marRight w:val="0"/>
          <w:marTop w:val="0"/>
          <w:marBottom w:val="0"/>
          <w:divBdr>
            <w:top w:val="none" w:sz="0" w:space="0" w:color="auto"/>
            <w:left w:val="none" w:sz="0" w:space="0" w:color="auto"/>
            <w:bottom w:val="none" w:sz="0" w:space="0" w:color="auto"/>
            <w:right w:val="none" w:sz="0" w:space="0" w:color="auto"/>
          </w:divBdr>
        </w:div>
        <w:div w:id="1492137944">
          <w:marLeft w:val="0"/>
          <w:marRight w:val="0"/>
          <w:marTop w:val="0"/>
          <w:marBottom w:val="0"/>
          <w:divBdr>
            <w:top w:val="none" w:sz="0" w:space="0" w:color="auto"/>
            <w:left w:val="none" w:sz="0" w:space="0" w:color="auto"/>
            <w:bottom w:val="none" w:sz="0" w:space="0" w:color="auto"/>
            <w:right w:val="none" w:sz="0" w:space="0" w:color="auto"/>
          </w:divBdr>
        </w:div>
        <w:div w:id="1528790869">
          <w:marLeft w:val="0"/>
          <w:marRight w:val="0"/>
          <w:marTop w:val="0"/>
          <w:marBottom w:val="0"/>
          <w:divBdr>
            <w:top w:val="none" w:sz="0" w:space="0" w:color="auto"/>
            <w:left w:val="none" w:sz="0" w:space="0" w:color="auto"/>
            <w:bottom w:val="none" w:sz="0" w:space="0" w:color="auto"/>
            <w:right w:val="none" w:sz="0" w:space="0" w:color="auto"/>
          </w:divBdr>
        </w:div>
        <w:div w:id="1560360151">
          <w:marLeft w:val="0"/>
          <w:marRight w:val="0"/>
          <w:marTop w:val="0"/>
          <w:marBottom w:val="0"/>
          <w:divBdr>
            <w:top w:val="none" w:sz="0" w:space="0" w:color="auto"/>
            <w:left w:val="none" w:sz="0" w:space="0" w:color="auto"/>
            <w:bottom w:val="none" w:sz="0" w:space="0" w:color="auto"/>
            <w:right w:val="none" w:sz="0" w:space="0" w:color="auto"/>
          </w:divBdr>
        </w:div>
        <w:div w:id="1561282952">
          <w:marLeft w:val="0"/>
          <w:marRight w:val="0"/>
          <w:marTop w:val="0"/>
          <w:marBottom w:val="0"/>
          <w:divBdr>
            <w:top w:val="none" w:sz="0" w:space="0" w:color="auto"/>
            <w:left w:val="none" w:sz="0" w:space="0" w:color="auto"/>
            <w:bottom w:val="none" w:sz="0" w:space="0" w:color="auto"/>
            <w:right w:val="none" w:sz="0" w:space="0" w:color="auto"/>
          </w:divBdr>
        </w:div>
        <w:div w:id="1592857782">
          <w:marLeft w:val="0"/>
          <w:marRight w:val="0"/>
          <w:marTop w:val="0"/>
          <w:marBottom w:val="0"/>
          <w:divBdr>
            <w:top w:val="none" w:sz="0" w:space="0" w:color="auto"/>
            <w:left w:val="none" w:sz="0" w:space="0" w:color="auto"/>
            <w:bottom w:val="none" w:sz="0" w:space="0" w:color="auto"/>
            <w:right w:val="none" w:sz="0" w:space="0" w:color="auto"/>
          </w:divBdr>
        </w:div>
        <w:div w:id="1593926159">
          <w:marLeft w:val="0"/>
          <w:marRight w:val="0"/>
          <w:marTop w:val="0"/>
          <w:marBottom w:val="0"/>
          <w:divBdr>
            <w:top w:val="none" w:sz="0" w:space="0" w:color="auto"/>
            <w:left w:val="none" w:sz="0" w:space="0" w:color="auto"/>
            <w:bottom w:val="none" w:sz="0" w:space="0" w:color="auto"/>
            <w:right w:val="none" w:sz="0" w:space="0" w:color="auto"/>
          </w:divBdr>
        </w:div>
        <w:div w:id="1604917274">
          <w:marLeft w:val="0"/>
          <w:marRight w:val="0"/>
          <w:marTop w:val="0"/>
          <w:marBottom w:val="0"/>
          <w:divBdr>
            <w:top w:val="none" w:sz="0" w:space="0" w:color="auto"/>
            <w:left w:val="none" w:sz="0" w:space="0" w:color="auto"/>
            <w:bottom w:val="none" w:sz="0" w:space="0" w:color="auto"/>
            <w:right w:val="none" w:sz="0" w:space="0" w:color="auto"/>
          </w:divBdr>
        </w:div>
        <w:div w:id="1639652729">
          <w:marLeft w:val="0"/>
          <w:marRight w:val="0"/>
          <w:marTop w:val="0"/>
          <w:marBottom w:val="0"/>
          <w:divBdr>
            <w:top w:val="none" w:sz="0" w:space="0" w:color="auto"/>
            <w:left w:val="none" w:sz="0" w:space="0" w:color="auto"/>
            <w:bottom w:val="none" w:sz="0" w:space="0" w:color="auto"/>
            <w:right w:val="none" w:sz="0" w:space="0" w:color="auto"/>
          </w:divBdr>
        </w:div>
        <w:div w:id="1647510072">
          <w:marLeft w:val="0"/>
          <w:marRight w:val="0"/>
          <w:marTop w:val="0"/>
          <w:marBottom w:val="0"/>
          <w:divBdr>
            <w:top w:val="none" w:sz="0" w:space="0" w:color="auto"/>
            <w:left w:val="none" w:sz="0" w:space="0" w:color="auto"/>
            <w:bottom w:val="none" w:sz="0" w:space="0" w:color="auto"/>
            <w:right w:val="none" w:sz="0" w:space="0" w:color="auto"/>
          </w:divBdr>
        </w:div>
        <w:div w:id="1667973051">
          <w:marLeft w:val="0"/>
          <w:marRight w:val="0"/>
          <w:marTop w:val="0"/>
          <w:marBottom w:val="0"/>
          <w:divBdr>
            <w:top w:val="none" w:sz="0" w:space="0" w:color="auto"/>
            <w:left w:val="none" w:sz="0" w:space="0" w:color="auto"/>
            <w:bottom w:val="none" w:sz="0" w:space="0" w:color="auto"/>
            <w:right w:val="none" w:sz="0" w:space="0" w:color="auto"/>
          </w:divBdr>
        </w:div>
        <w:div w:id="1685354253">
          <w:marLeft w:val="0"/>
          <w:marRight w:val="0"/>
          <w:marTop w:val="0"/>
          <w:marBottom w:val="0"/>
          <w:divBdr>
            <w:top w:val="none" w:sz="0" w:space="0" w:color="auto"/>
            <w:left w:val="none" w:sz="0" w:space="0" w:color="auto"/>
            <w:bottom w:val="none" w:sz="0" w:space="0" w:color="auto"/>
            <w:right w:val="none" w:sz="0" w:space="0" w:color="auto"/>
          </w:divBdr>
        </w:div>
        <w:div w:id="1718966597">
          <w:marLeft w:val="0"/>
          <w:marRight w:val="0"/>
          <w:marTop w:val="0"/>
          <w:marBottom w:val="0"/>
          <w:divBdr>
            <w:top w:val="none" w:sz="0" w:space="0" w:color="auto"/>
            <w:left w:val="none" w:sz="0" w:space="0" w:color="auto"/>
            <w:bottom w:val="none" w:sz="0" w:space="0" w:color="auto"/>
            <w:right w:val="none" w:sz="0" w:space="0" w:color="auto"/>
          </w:divBdr>
        </w:div>
        <w:div w:id="1742942016">
          <w:marLeft w:val="0"/>
          <w:marRight w:val="0"/>
          <w:marTop w:val="0"/>
          <w:marBottom w:val="0"/>
          <w:divBdr>
            <w:top w:val="none" w:sz="0" w:space="0" w:color="auto"/>
            <w:left w:val="none" w:sz="0" w:space="0" w:color="auto"/>
            <w:bottom w:val="none" w:sz="0" w:space="0" w:color="auto"/>
            <w:right w:val="none" w:sz="0" w:space="0" w:color="auto"/>
          </w:divBdr>
        </w:div>
        <w:div w:id="1751462477">
          <w:marLeft w:val="0"/>
          <w:marRight w:val="0"/>
          <w:marTop w:val="0"/>
          <w:marBottom w:val="0"/>
          <w:divBdr>
            <w:top w:val="none" w:sz="0" w:space="0" w:color="auto"/>
            <w:left w:val="none" w:sz="0" w:space="0" w:color="auto"/>
            <w:bottom w:val="none" w:sz="0" w:space="0" w:color="auto"/>
            <w:right w:val="none" w:sz="0" w:space="0" w:color="auto"/>
          </w:divBdr>
        </w:div>
        <w:div w:id="1801068472">
          <w:marLeft w:val="0"/>
          <w:marRight w:val="0"/>
          <w:marTop w:val="0"/>
          <w:marBottom w:val="0"/>
          <w:divBdr>
            <w:top w:val="none" w:sz="0" w:space="0" w:color="auto"/>
            <w:left w:val="none" w:sz="0" w:space="0" w:color="auto"/>
            <w:bottom w:val="none" w:sz="0" w:space="0" w:color="auto"/>
            <w:right w:val="none" w:sz="0" w:space="0" w:color="auto"/>
          </w:divBdr>
        </w:div>
        <w:div w:id="1847475774">
          <w:marLeft w:val="0"/>
          <w:marRight w:val="0"/>
          <w:marTop w:val="0"/>
          <w:marBottom w:val="0"/>
          <w:divBdr>
            <w:top w:val="none" w:sz="0" w:space="0" w:color="auto"/>
            <w:left w:val="none" w:sz="0" w:space="0" w:color="auto"/>
            <w:bottom w:val="none" w:sz="0" w:space="0" w:color="auto"/>
            <w:right w:val="none" w:sz="0" w:space="0" w:color="auto"/>
          </w:divBdr>
        </w:div>
        <w:div w:id="1959069878">
          <w:marLeft w:val="0"/>
          <w:marRight w:val="0"/>
          <w:marTop w:val="0"/>
          <w:marBottom w:val="0"/>
          <w:divBdr>
            <w:top w:val="none" w:sz="0" w:space="0" w:color="auto"/>
            <w:left w:val="none" w:sz="0" w:space="0" w:color="auto"/>
            <w:bottom w:val="none" w:sz="0" w:space="0" w:color="auto"/>
            <w:right w:val="none" w:sz="0" w:space="0" w:color="auto"/>
          </w:divBdr>
        </w:div>
        <w:div w:id="1966964406">
          <w:marLeft w:val="0"/>
          <w:marRight w:val="0"/>
          <w:marTop w:val="0"/>
          <w:marBottom w:val="0"/>
          <w:divBdr>
            <w:top w:val="none" w:sz="0" w:space="0" w:color="auto"/>
            <w:left w:val="none" w:sz="0" w:space="0" w:color="auto"/>
            <w:bottom w:val="none" w:sz="0" w:space="0" w:color="auto"/>
            <w:right w:val="none" w:sz="0" w:space="0" w:color="auto"/>
          </w:divBdr>
        </w:div>
        <w:div w:id="1978760201">
          <w:marLeft w:val="0"/>
          <w:marRight w:val="0"/>
          <w:marTop w:val="0"/>
          <w:marBottom w:val="0"/>
          <w:divBdr>
            <w:top w:val="none" w:sz="0" w:space="0" w:color="auto"/>
            <w:left w:val="none" w:sz="0" w:space="0" w:color="auto"/>
            <w:bottom w:val="none" w:sz="0" w:space="0" w:color="auto"/>
            <w:right w:val="none" w:sz="0" w:space="0" w:color="auto"/>
          </w:divBdr>
        </w:div>
        <w:div w:id="1982804942">
          <w:marLeft w:val="0"/>
          <w:marRight w:val="0"/>
          <w:marTop w:val="0"/>
          <w:marBottom w:val="0"/>
          <w:divBdr>
            <w:top w:val="none" w:sz="0" w:space="0" w:color="auto"/>
            <w:left w:val="none" w:sz="0" w:space="0" w:color="auto"/>
            <w:bottom w:val="none" w:sz="0" w:space="0" w:color="auto"/>
            <w:right w:val="none" w:sz="0" w:space="0" w:color="auto"/>
          </w:divBdr>
        </w:div>
        <w:div w:id="1983776094">
          <w:marLeft w:val="0"/>
          <w:marRight w:val="0"/>
          <w:marTop w:val="0"/>
          <w:marBottom w:val="0"/>
          <w:divBdr>
            <w:top w:val="none" w:sz="0" w:space="0" w:color="auto"/>
            <w:left w:val="none" w:sz="0" w:space="0" w:color="auto"/>
            <w:bottom w:val="none" w:sz="0" w:space="0" w:color="auto"/>
            <w:right w:val="none" w:sz="0" w:space="0" w:color="auto"/>
          </w:divBdr>
        </w:div>
        <w:div w:id="2126266935">
          <w:marLeft w:val="0"/>
          <w:marRight w:val="0"/>
          <w:marTop w:val="0"/>
          <w:marBottom w:val="0"/>
          <w:divBdr>
            <w:top w:val="none" w:sz="0" w:space="0" w:color="auto"/>
            <w:left w:val="none" w:sz="0" w:space="0" w:color="auto"/>
            <w:bottom w:val="none" w:sz="0" w:space="0" w:color="auto"/>
            <w:right w:val="none" w:sz="0" w:space="0" w:color="auto"/>
          </w:divBdr>
        </w:div>
      </w:divsChild>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153F-A99D-423C-A800-BA775931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3957</Words>
  <Characters>22557</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 Yrd</cp:lastModifiedBy>
  <cp:revision>12</cp:revision>
  <cp:lastPrinted>2015-03-09T11:19:00Z</cp:lastPrinted>
  <dcterms:created xsi:type="dcterms:W3CDTF">2020-10-08T07:10:00Z</dcterms:created>
  <dcterms:modified xsi:type="dcterms:W3CDTF">2020-10-08T08:16:00Z</dcterms:modified>
</cp:coreProperties>
</file>